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30D1A" w14:textId="798AA667" w:rsidR="00D86E5D" w:rsidRPr="007C6577" w:rsidRDefault="00D86E5D">
      <w:pPr>
        <w:rPr>
          <w:rFonts w:ascii="Muli" w:hAnsi="Muli"/>
          <w:noProof/>
          <w:color w:val="FFFFFF" w:themeColor="background1"/>
        </w:rPr>
      </w:pPr>
      <w:r w:rsidRPr="007C6577">
        <w:rPr>
          <w:rFonts w:ascii="Muli" w:hAnsi="Muli"/>
          <w:noProof/>
          <w:color w:val="FFFFFF" w:themeColor="background1"/>
        </w:rPr>
        <mc:AlternateContent>
          <mc:Choice Requires="wpg">
            <w:drawing>
              <wp:anchor distT="0" distB="0" distL="114300" distR="114300" simplePos="0" relativeHeight="251658240" behindDoc="0" locked="0" layoutInCell="1" allowOverlap="1" wp14:anchorId="55778EE8" wp14:editId="1E57E4AA">
                <wp:simplePos x="0" y="0"/>
                <wp:positionH relativeFrom="margin">
                  <wp:posOffset>-76810</wp:posOffset>
                </wp:positionH>
                <wp:positionV relativeFrom="paragraph">
                  <wp:posOffset>-215798</wp:posOffset>
                </wp:positionV>
                <wp:extent cx="6817359" cy="1295400"/>
                <wp:effectExtent l="0" t="0" r="3175" b="0"/>
                <wp:wrapNone/>
                <wp:docPr id="189514990" name="Group 2"/>
                <wp:cNvGraphicFramePr/>
                <a:graphic xmlns:a="http://schemas.openxmlformats.org/drawingml/2006/main">
                  <a:graphicData uri="http://schemas.microsoft.com/office/word/2010/wordprocessingGroup">
                    <wpg:wgp>
                      <wpg:cNvGrpSpPr/>
                      <wpg:grpSpPr>
                        <a:xfrm>
                          <a:off x="0" y="0"/>
                          <a:ext cx="6817359" cy="1295400"/>
                          <a:chOff x="29260" y="0"/>
                          <a:chExt cx="6817512" cy="1295400"/>
                        </a:xfrm>
                      </wpg:grpSpPr>
                      <wps:wsp>
                        <wps:cNvPr id="1022684103" name="Rectangle 1"/>
                        <wps:cNvSpPr/>
                        <wps:spPr>
                          <a:xfrm>
                            <a:off x="29260" y="0"/>
                            <a:ext cx="5414076" cy="1292659"/>
                          </a:xfrm>
                          <a:prstGeom prst="rect">
                            <a:avLst/>
                          </a:prstGeom>
                          <a:solidFill>
                            <a:srgbClr val="7030A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FD879E0" w14:textId="7CB6C2C2" w:rsidR="00D86E5D" w:rsidRPr="00D86E5D" w:rsidRDefault="00D86E5D" w:rsidP="00D86E5D">
                              <w:pPr>
                                <w:pStyle w:val="NoSpacing"/>
                                <w:ind w:left="720"/>
                                <w:rPr>
                                  <w:rFonts w:ascii="Muli" w:hAnsi="Muli"/>
                                  <w:b/>
                                  <w:bCs/>
                                  <w:sz w:val="40"/>
                                  <w:szCs w:val="40"/>
                                </w:rPr>
                              </w:pPr>
                              <w:r w:rsidRPr="00D86E5D">
                                <w:rPr>
                                  <w:rFonts w:ascii="Muli" w:hAnsi="Muli"/>
                                  <w:b/>
                                  <w:bCs/>
                                  <w:sz w:val="40"/>
                                  <w:szCs w:val="40"/>
                                </w:rPr>
                                <w:t>Businesses key changes</w:t>
                              </w:r>
                              <w:r>
                                <w:rPr>
                                  <w:rFonts w:ascii="Muli" w:hAnsi="Muli"/>
                                  <w:b/>
                                  <w:bCs/>
                                  <w:sz w:val="40"/>
                                  <w:szCs w:val="40"/>
                                </w:rPr>
                                <w:t xml:space="preserve"> in action</w:t>
                              </w:r>
                            </w:p>
                            <w:p w14:paraId="671C8F29" w14:textId="1A25754A" w:rsidR="00D86E5D" w:rsidRPr="00D86E5D" w:rsidRDefault="00D86E5D" w:rsidP="00D86E5D">
                              <w:pPr>
                                <w:pStyle w:val="NoSpacing"/>
                                <w:ind w:left="720"/>
                                <w:rPr>
                                  <w:rFonts w:ascii="Muli" w:hAnsi="Muli"/>
                                  <w:sz w:val="36"/>
                                  <w:szCs w:val="36"/>
                                </w:rPr>
                              </w:pPr>
                              <w:r w:rsidRPr="00D86E5D">
                                <w:rPr>
                                  <w:rFonts w:ascii="Muli" w:hAnsi="Muli"/>
                                  <w:sz w:val="36"/>
                                  <w:szCs w:val="36"/>
                                </w:rPr>
                                <w:t>Community Local Law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 name="Picture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5399607" y="0"/>
                            <a:ext cx="1447165" cy="1295400"/>
                          </a:xfrm>
                          <a:prstGeom prst="rect">
                            <a:avLst/>
                          </a:prstGeom>
                        </pic:spPr>
                      </pic:pic>
                    </wpg:wgp>
                  </a:graphicData>
                </a:graphic>
                <wp14:sizeRelH relativeFrom="margin">
                  <wp14:pctWidth>0</wp14:pctWidth>
                </wp14:sizeRelH>
              </wp:anchor>
            </w:drawing>
          </mc:Choice>
          <mc:Fallback>
            <w:pict>
              <v:group w14:anchorId="55778EE8" id="Group 2" o:spid="_x0000_s1026" style="position:absolute;margin-left:-6.05pt;margin-top:-17pt;width:536.8pt;height:102pt;z-index:251658240;mso-position-horizontal-relative:margin;mso-width-relative:margin" coordorigin="292" coordsize="68175,129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">
                <v:rect id="Rectangle 1" o:spid="_x0000_s1027" style="position:absolute;left:292;width:54141;height:129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" fillcolor="#7030a0" stroked="f" strokeweight="1.5pt">
                  <v:textbox>
                    <w:txbxContent>
                      <w:p w14:paraId="4FD879E0" w14:textId="7CB6C2C2" w:rsidR="00D86E5D" w:rsidRPr="00D86E5D" w:rsidRDefault="00D86E5D" w:rsidP="00D86E5D">
                        <w:pPr>
                          <w:pStyle w:val="NoSpacing"/>
                          <w:ind w:left="720"/>
                          <w:rPr>
                            <w:rFonts w:ascii="Muli" w:hAnsi="Muli"/>
                            <w:b/>
                            <w:bCs/>
                            <w:sz w:val="40"/>
                            <w:szCs w:val="40"/>
                          </w:rPr>
                        </w:pPr>
                        <w:r w:rsidRPr="00D86E5D">
                          <w:rPr>
                            <w:rFonts w:ascii="Muli" w:hAnsi="Muli"/>
                            <w:b/>
                            <w:bCs/>
                            <w:sz w:val="40"/>
                            <w:szCs w:val="40"/>
                          </w:rPr>
                          <w:t>Businesses key changes</w:t>
                        </w:r>
                        <w:r>
                          <w:rPr>
                            <w:rFonts w:ascii="Muli" w:hAnsi="Muli"/>
                            <w:b/>
                            <w:bCs/>
                            <w:sz w:val="40"/>
                            <w:szCs w:val="40"/>
                          </w:rPr>
                          <w:t xml:space="preserve"> in action</w:t>
                        </w:r>
                      </w:p>
                      <w:p w14:paraId="671C8F29" w14:textId="1A25754A" w:rsidR="00D86E5D" w:rsidRPr="00D86E5D" w:rsidRDefault="00D86E5D" w:rsidP="00D86E5D">
                        <w:pPr>
                          <w:pStyle w:val="NoSpacing"/>
                          <w:ind w:left="720"/>
                          <w:rPr>
                            <w:rFonts w:ascii="Muli" w:hAnsi="Muli"/>
                            <w:sz w:val="36"/>
                            <w:szCs w:val="36"/>
                          </w:rPr>
                        </w:pPr>
                        <w:r w:rsidRPr="00D86E5D">
                          <w:rPr>
                            <w:rFonts w:ascii="Muli" w:hAnsi="Muli"/>
                            <w:sz w:val="36"/>
                            <w:szCs w:val="36"/>
                          </w:rPr>
                          <w:t>Community Local Law</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53996;width:14471;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">
                  <v:imagedata r:id="rId7" o:title=""/>
                </v:shape>
                <w10:wrap anchorx="margin"/>
              </v:group>
            </w:pict>
          </mc:Fallback>
        </mc:AlternateContent>
      </w:r>
      <w:r w:rsidRPr="007C6577">
        <w:rPr>
          <w:rFonts w:ascii="Muli" w:hAnsi="Muli"/>
          <w:noProof/>
          <w:color w:val="FFFFFF" w:themeColor="background1"/>
        </w:rPr>
        <w:drawing>
          <wp:anchor distT="0" distB="0" distL="114300" distR="114300" simplePos="0" relativeHeight="251658241" behindDoc="1" locked="0" layoutInCell="1" allowOverlap="1" wp14:anchorId="6E1789FB" wp14:editId="7D541934">
            <wp:simplePos x="0" y="0"/>
            <wp:positionH relativeFrom="margin">
              <wp:posOffset>-76810</wp:posOffset>
            </wp:positionH>
            <wp:positionV relativeFrom="paragraph">
              <wp:posOffset>-215798</wp:posOffset>
            </wp:positionV>
            <wp:extent cx="6817640" cy="3847185"/>
            <wp:effectExtent l="0" t="0" r="2540" b="1270"/>
            <wp:wrapNone/>
            <wp:docPr id="18958935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20765" cy="3848948"/>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6577">
        <w:rPr>
          <w:rFonts w:ascii="Muli" w:hAnsi="Muli"/>
          <w:noProof/>
          <w:color w:val="FFFFFF" w:themeColor="background1"/>
        </w:rPr>
        <w:t>Whats</w:t>
      </w:r>
    </w:p>
    <w:p w14:paraId="59BC5557" w14:textId="205A30E7" w:rsidR="00D86E5D" w:rsidRPr="007C6577" w:rsidRDefault="00D86E5D" w:rsidP="00D86E5D">
      <w:pPr>
        <w:rPr>
          <w:rFonts w:ascii="Muli" w:hAnsi="Muli"/>
        </w:rPr>
      </w:pPr>
    </w:p>
    <w:p w14:paraId="396C11D5" w14:textId="32655914" w:rsidR="00D86E5D" w:rsidRPr="007C6577" w:rsidRDefault="00D86E5D" w:rsidP="00D86E5D">
      <w:pPr>
        <w:rPr>
          <w:rFonts w:ascii="Muli" w:hAnsi="Muli"/>
        </w:rPr>
      </w:pPr>
    </w:p>
    <w:p w14:paraId="29B900B4" w14:textId="12C511B0" w:rsidR="00D86E5D" w:rsidRPr="007C6577" w:rsidRDefault="00D86E5D" w:rsidP="00D86E5D">
      <w:pPr>
        <w:rPr>
          <w:rFonts w:ascii="Muli" w:hAnsi="Muli"/>
          <w:noProof/>
          <w:color w:val="FFFFFF" w:themeColor="background1"/>
        </w:rPr>
      </w:pPr>
    </w:p>
    <w:p w14:paraId="03EADEFA" w14:textId="11AC044D" w:rsidR="00D86E5D" w:rsidRPr="007C6577" w:rsidRDefault="00D86E5D" w:rsidP="00D86E5D">
      <w:pPr>
        <w:rPr>
          <w:rFonts w:ascii="Muli" w:hAnsi="Muli"/>
          <w:noProof/>
          <w:color w:val="FFFFFF" w:themeColor="background1"/>
        </w:rPr>
      </w:pPr>
    </w:p>
    <w:p w14:paraId="181543AB" w14:textId="458E7FD2" w:rsidR="00D86E5D" w:rsidRPr="007C6577" w:rsidRDefault="00D86E5D" w:rsidP="00D86E5D">
      <w:pPr>
        <w:rPr>
          <w:rFonts w:ascii="Muli" w:hAnsi="Muli"/>
          <w:noProof/>
          <w:color w:val="FFFFFF" w:themeColor="background1"/>
        </w:rPr>
      </w:pPr>
    </w:p>
    <w:p w14:paraId="0AAABBF9" w14:textId="77777777" w:rsidR="00D86E5D" w:rsidRPr="007C6577" w:rsidRDefault="00D86E5D" w:rsidP="00D86E5D">
      <w:pPr>
        <w:rPr>
          <w:rFonts w:ascii="Muli" w:hAnsi="Muli"/>
          <w:noProof/>
          <w:color w:val="FFFFFF" w:themeColor="background1"/>
        </w:rPr>
      </w:pPr>
    </w:p>
    <w:p w14:paraId="5B5F3BAF" w14:textId="77777777" w:rsidR="00D86E5D" w:rsidRPr="007C6577" w:rsidRDefault="00D86E5D" w:rsidP="00D86E5D">
      <w:pPr>
        <w:rPr>
          <w:rFonts w:ascii="Muli" w:hAnsi="Muli"/>
          <w:noProof/>
          <w:color w:val="FFFFFF" w:themeColor="background1"/>
        </w:rPr>
      </w:pPr>
    </w:p>
    <w:p w14:paraId="56976CA0" w14:textId="77777777" w:rsidR="00D86E5D" w:rsidRPr="007C6577" w:rsidRDefault="00D86E5D" w:rsidP="00D86E5D">
      <w:pPr>
        <w:rPr>
          <w:rFonts w:ascii="Muli" w:hAnsi="Muli"/>
          <w:noProof/>
          <w:color w:val="FFFFFF" w:themeColor="background1"/>
        </w:rPr>
      </w:pPr>
    </w:p>
    <w:p w14:paraId="6B364F65" w14:textId="4B58A550" w:rsidR="00D86E5D" w:rsidRPr="007C6577" w:rsidRDefault="00D86E5D" w:rsidP="00D86E5D">
      <w:pPr>
        <w:rPr>
          <w:rFonts w:ascii="Muli" w:hAnsi="Muli"/>
          <w:noProof/>
          <w:color w:val="FFFFFF" w:themeColor="background1"/>
        </w:rPr>
      </w:pPr>
    </w:p>
    <w:p w14:paraId="5A870FA8" w14:textId="77777777" w:rsidR="00D86E5D" w:rsidRPr="007C6577" w:rsidRDefault="00D86E5D" w:rsidP="00D86E5D">
      <w:pPr>
        <w:rPr>
          <w:rFonts w:ascii="Muli" w:hAnsi="Muli"/>
          <w:noProof/>
          <w:color w:val="FFFFFF" w:themeColor="background1"/>
        </w:rPr>
      </w:pPr>
    </w:p>
    <w:p w14:paraId="1AE8B031" w14:textId="0D9CF647" w:rsidR="00D86E5D" w:rsidRPr="007C6577" w:rsidRDefault="00D86E5D" w:rsidP="00D86E5D">
      <w:pPr>
        <w:rPr>
          <w:rFonts w:ascii="Muli" w:hAnsi="Muli"/>
          <w:noProof/>
          <w:color w:val="FFFFFF" w:themeColor="background1"/>
        </w:rPr>
      </w:pPr>
    </w:p>
    <w:tbl>
      <w:tblPr>
        <w:tblStyle w:val="TableGrid"/>
        <w:tblW w:w="10774" w:type="dxa"/>
        <w:tblInd w:w="-142" w:type="dxa"/>
        <w:tblLook w:val="04A0" w:firstRow="1" w:lastRow="0" w:firstColumn="1" w:lastColumn="0" w:noHBand="0" w:noVBand="1"/>
      </w:tblPr>
      <w:tblGrid>
        <w:gridCol w:w="10774"/>
      </w:tblGrid>
      <w:tr w:rsidR="00D86E5D" w:rsidRPr="007C6577" w14:paraId="376E0304" w14:textId="77777777" w:rsidTr="567C785A">
        <w:tc>
          <w:tcPr>
            <w:tcW w:w="10774" w:type="dxa"/>
            <w:tcBorders>
              <w:top w:val="single" w:sz="24" w:space="0" w:color="7030A0"/>
              <w:left w:val="nil"/>
              <w:bottom w:val="single" w:sz="24" w:space="0" w:color="7030A0"/>
              <w:right w:val="nil"/>
            </w:tcBorders>
          </w:tcPr>
          <w:p w14:paraId="5AC6FBCC" w14:textId="2CCE8F61" w:rsidR="00D86E5D" w:rsidRPr="007C6577" w:rsidRDefault="00D86E5D" w:rsidP="00D86E5D">
            <w:pPr>
              <w:rPr>
                <w:rFonts w:ascii="Muli" w:hAnsi="Muli"/>
              </w:rPr>
            </w:pPr>
          </w:p>
          <w:p w14:paraId="0A15A3DE" w14:textId="1F143492" w:rsidR="004A651B" w:rsidRPr="007C6577" w:rsidRDefault="004A651B" w:rsidP="00D86E5D">
            <w:pPr>
              <w:rPr>
                <w:rFonts w:ascii="Muli" w:hAnsi="Muli"/>
                <w:color w:val="7030A0"/>
                <w:sz w:val="22"/>
                <w:szCs w:val="22"/>
              </w:rPr>
            </w:pPr>
            <w:r w:rsidRPr="567C785A">
              <w:rPr>
                <w:rFonts w:ascii="Muli" w:hAnsi="Muli"/>
                <w:color w:val="7030A0"/>
                <w:sz w:val="22"/>
                <w:szCs w:val="22"/>
              </w:rPr>
              <w:t xml:space="preserve">The Draft Community Local Law 2026 is more than just a regulatory update.  </w:t>
            </w:r>
            <w:r w:rsidR="5131D684" w:rsidRPr="567C785A">
              <w:rPr>
                <w:rFonts w:ascii="Muli" w:hAnsi="Muli"/>
                <w:color w:val="7030A0"/>
                <w:sz w:val="22"/>
                <w:szCs w:val="22"/>
              </w:rPr>
              <w:t>We want to make running a business easier in Yarra and to do that, we will be cutting red tape</w:t>
            </w:r>
            <w:r w:rsidRPr="567C785A">
              <w:rPr>
                <w:rFonts w:ascii="Muli" w:hAnsi="Muli"/>
                <w:color w:val="7030A0"/>
                <w:sz w:val="22"/>
                <w:szCs w:val="22"/>
              </w:rPr>
              <w:t xml:space="preserve">. </w:t>
            </w:r>
          </w:p>
          <w:p w14:paraId="517812CF" w14:textId="77777777" w:rsidR="004A651B" w:rsidRPr="007C6577" w:rsidRDefault="004A651B" w:rsidP="00D86E5D">
            <w:pPr>
              <w:rPr>
                <w:rFonts w:ascii="Muli" w:hAnsi="Muli"/>
                <w:color w:val="7030A0"/>
                <w:sz w:val="22"/>
                <w:szCs w:val="22"/>
              </w:rPr>
            </w:pPr>
          </w:p>
          <w:p w14:paraId="63EE72FC" w14:textId="69C4E5C7" w:rsidR="007D0AE2" w:rsidRPr="007C6577" w:rsidRDefault="004A651B" w:rsidP="00D86E5D">
            <w:pPr>
              <w:rPr>
                <w:rFonts w:ascii="Muli" w:hAnsi="Muli"/>
                <w:color w:val="7030A0"/>
                <w:sz w:val="22"/>
                <w:szCs w:val="22"/>
              </w:rPr>
            </w:pPr>
            <w:r w:rsidRPr="567C785A">
              <w:rPr>
                <w:rFonts w:ascii="Muli" w:hAnsi="Muli"/>
                <w:color w:val="7030A0"/>
                <w:sz w:val="22"/>
                <w:szCs w:val="22"/>
              </w:rPr>
              <w:t xml:space="preserve">To ensure these changes </w:t>
            </w:r>
            <w:r w:rsidR="3C12065E" w:rsidRPr="567C785A">
              <w:rPr>
                <w:rFonts w:ascii="Muli" w:hAnsi="Muli"/>
                <w:color w:val="7030A0"/>
                <w:sz w:val="22"/>
                <w:szCs w:val="22"/>
              </w:rPr>
              <w:t>work for you</w:t>
            </w:r>
            <w:r w:rsidRPr="567C785A">
              <w:rPr>
                <w:rFonts w:ascii="Muli" w:hAnsi="Muli"/>
                <w:color w:val="7030A0"/>
                <w:sz w:val="22"/>
                <w:szCs w:val="22"/>
              </w:rPr>
              <w:t xml:space="preserve">, we need your </w:t>
            </w:r>
            <w:r w:rsidR="5D5DEC59" w:rsidRPr="567C785A">
              <w:rPr>
                <w:rFonts w:ascii="Muli" w:hAnsi="Muli"/>
                <w:color w:val="7030A0"/>
                <w:sz w:val="22"/>
                <w:szCs w:val="22"/>
              </w:rPr>
              <w:t>feedback</w:t>
            </w:r>
            <w:r w:rsidRPr="567C785A">
              <w:rPr>
                <w:rFonts w:ascii="Muli" w:hAnsi="Muli"/>
                <w:color w:val="7030A0"/>
                <w:sz w:val="22"/>
                <w:szCs w:val="22"/>
              </w:rPr>
              <w:t xml:space="preserve">. Whether you are a business owner, a community advocate, or a local resident, your feedback on the Draft Community Local Law, Footpath Trading Policy, and Parklet Policy is </w:t>
            </w:r>
            <w:r w:rsidR="0F131A44" w:rsidRPr="567C785A">
              <w:rPr>
                <w:rFonts w:ascii="Muli" w:hAnsi="Muli"/>
                <w:color w:val="7030A0"/>
                <w:sz w:val="22"/>
                <w:szCs w:val="22"/>
              </w:rPr>
              <w:t>important</w:t>
            </w:r>
            <w:r w:rsidRPr="567C785A">
              <w:rPr>
                <w:rFonts w:ascii="Muli" w:hAnsi="Muli"/>
                <w:color w:val="7030A0"/>
                <w:sz w:val="22"/>
                <w:szCs w:val="22"/>
              </w:rPr>
              <w:t>.</w:t>
            </w:r>
          </w:p>
          <w:p w14:paraId="066A4F39" w14:textId="3B2A6195" w:rsidR="00D86E5D" w:rsidRPr="007C6577" w:rsidRDefault="00D86E5D" w:rsidP="00D86E5D">
            <w:pPr>
              <w:rPr>
                <w:rFonts w:ascii="Muli" w:hAnsi="Muli"/>
                <w:color w:val="7030A0"/>
              </w:rPr>
            </w:pPr>
            <w:r w:rsidRPr="007C6577">
              <w:rPr>
                <w:rFonts w:ascii="Muli" w:hAnsi="Muli"/>
                <w:color w:val="7030A0"/>
              </w:rPr>
              <w:t xml:space="preserve"> </w:t>
            </w:r>
          </w:p>
        </w:tc>
      </w:tr>
    </w:tbl>
    <w:p w14:paraId="3662EFA9" w14:textId="77777777" w:rsidR="00D86E5D" w:rsidRPr="007C6577" w:rsidRDefault="00D86E5D" w:rsidP="00D86E5D">
      <w:pPr>
        <w:rPr>
          <w:rFonts w:ascii="Muli" w:hAnsi="Muli"/>
        </w:rPr>
      </w:pPr>
    </w:p>
    <w:p w14:paraId="5230A692" w14:textId="77777777" w:rsidR="007D0AE2" w:rsidRPr="007C6577" w:rsidRDefault="007D0AE2" w:rsidP="00D86E5D">
      <w:pPr>
        <w:rPr>
          <w:rFonts w:ascii="Muli" w:hAnsi="Muli"/>
        </w:rPr>
        <w:sectPr w:rsidR="007D0AE2" w:rsidRPr="007C6577" w:rsidSect="007D0AE2">
          <w:pgSz w:w="11906" w:h="16838"/>
          <w:pgMar w:top="720" w:right="720" w:bottom="720" w:left="720" w:header="708" w:footer="708" w:gutter="0"/>
          <w:cols w:space="708"/>
          <w:docGrid w:linePitch="360"/>
        </w:sectPr>
      </w:pPr>
    </w:p>
    <w:p w14:paraId="3E2BA7D9" w14:textId="4BCBA8C8" w:rsidR="004A651B" w:rsidRPr="007C6577" w:rsidRDefault="004A651B" w:rsidP="004A651B">
      <w:pPr>
        <w:rPr>
          <w:rFonts w:ascii="Muli" w:hAnsi="Muli"/>
          <w:b/>
          <w:bCs/>
          <w:color w:val="7030A0"/>
          <w:sz w:val="20"/>
          <w:szCs w:val="20"/>
        </w:rPr>
      </w:pPr>
      <w:r w:rsidRPr="567C785A">
        <w:rPr>
          <w:rFonts w:ascii="Muli" w:hAnsi="Muli"/>
          <w:b/>
          <w:bCs/>
          <w:color w:val="7030A0"/>
          <w:sz w:val="20"/>
          <w:szCs w:val="20"/>
        </w:rPr>
        <w:t>Key Changes</w:t>
      </w:r>
      <w:r w:rsidR="21C35C96" w:rsidRPr="567C785A">
        <w:rPr>
          <w:rFonts w:ascii="Muli" w:hAnsi="Muli"/>
          <w:b/>
          <w:bCs/>
          <w:color w:val="7030A0"/>
          <w:sz w:val="20"/>
          <w:szCs w:val="20"/>
        </w:rPr>
        <w:t xml:space="preserve"> Planned</w:t>
      </w:r>
    </w:p>
    <w:p w14:paraId="5C7149B6" w14:textId="0A097877" w:rsidR="004A651B" w:rsidRPr="007C6577" w:rsidRDefault="219ABA63" w:rsidP="004A651B">
      <w:pPr>
        <w:rPr>
          <w:rFonts w:ascii="Muli" w:hAnsi="Muli"/>
          <w:sz w:val="20"/>
          <w:szCs w:val="20"/>
        </w:rPr>
      </w:pPr>
      <w:r w:rsidRPr="567C785A">
        <w:rPr>
          <w:rFonts w:ascii="Muli" w:hAnsi="Muli"/>
          <w:sz w:val="20"/>
          <w:szCs w:val="20"/>
        </w:rPr>
        <w:t>Before we finalise the Community Local Law, please give us your feedback on these items</w:t>
      </w:r>
      <w:r w:rsidR="004A651B" w:rsidRPr="567C785A">
        <w:rPr>
          <w:rFonts w:ascii="Muli" w:hAnsi="Muli"/>
          <w:sz w:val="20"/>
          <w:szCs w:val="20"/>
        </w:rPr>
        <w:t>:</w:t>
      </w:r>
    </w:p>
    <w:p w14:paraId="0344871D" w14:textId="1EC1F4DF" w:rsidR="004A651B" w:rsidRPr="007C6577" w:rsidRDefault="00412F7A" w:rsidP="004A651B">
      <w:pPr>
        <w:pStyle w:val="ListParagraph"/>
        <w:numPr>
          <w:ilvl w:val="0"/>
          <w:numId w:val="3"/>
        </w:numPr>
        <w:rPr>
          <w:rFonts w:ascii="Muli" w:hAnsi="Muli"/>
          <w:b/>
          <w:bCs/>
          <w:color w:val="7030A0"/>
          <w:sz w:val="20"/>
          <w:szCs w:val="20"/>
        </w:rPr>
      </w:pPr>
      <w:r w:rsidRPr="630DFD1C">
        <w:rPr>
          <w:rFonts w:ascii="Muli" w:hAnsi="Muli"/>
          <w:b/>
          <w:bCs/>
          <w:sz w:val="20"/>
          <w:szCs w:val="20"/>
        </w:rPr>
        <w:t>No</w:t>
      </w:r>
      <w:r>
        <w:rPr>
          <w:rFonts w:ascii="Muli" w:hAnsi="Muli"/>
          <w:b/>
          <w:bCs/>
          <w:sz w:val="20"/>
          <w:szCs w:val="20"/>
        </w:rPr>
        <w:t xml:space="preserve"> permit required</w:t>
      </w:r>
      <w:r w:rsidR="00D828AB" w:rsidRPr="567C785A">
        <w:rPr>
          <w:rFonts w:ascii="Muli" w:hAnsi="Muli"/>
          <w:b/>
          <w:bCs/>
          <w:sz w:val="20"/>
          <w:szCs w:val="20"/>
        </w:rPr>
        <w:t>:</w:t>
      </w:r>
      <w:r w:rsidR="00D828AB" w:rsidRPr="567C785A">
        <w:rPr>
          <w:rFonts w:ascii="Muli" w:hAnsi="Muli"/>
          <w:sz w:val="20"/>
          <w:szCs w:val="20"/>
        </w:rPr>
        <w:t xml:space="preserve"> </w:t>
      </w:r>
      <w:r>
        <w:rPr>
          <w:rFonts w:ascii="Muli" w:hAnsi="Muli"/>
          <w:sz w:val="20"/>
          <w:szCs w:val="20"/>
        </w:rPr>
        <w:t>for certain activities</w:t>
      </w:r>
      <w:r w:rsidR="00926D5F">
        <w:rPr>
          <w:rFonts w:ascii="Muli" w:hAnsi="Muli"/>
          <w:sz w:val="20"/>
          <w:szCs w:val="20"/>
        </w:rPr>
        <w:t xml:space="preserve"> (personal trainers and commercial dog walkers)</w:t>
      </w:r>
      <w:r>
        <w:rPr>
          <w:rFonts w:ascii="Muli" w:hAnsi="Muli"/>
          <w:sz w:val="20"/>
          <w:szCs w:val="20"/>
        </w:rPr>
        <w:t xml:space="preserve"> a permit </w:t>
      </w:r>
      <w:r w:rsidR="00926D5F">
        <w:rPr>
          <w:rFonts w:ascii="Muli" w:hAnsi="Muli"/>
          <w:sz w:val="20"/>
          <w:szCs w:val="20"/>
        </w:rPr>
        <w:t xml:space="preserve">and fees </w:t>
      </w:r>
      <w:r>
        <w:rPr>
          <w:rFonts w:ascii="Muli" w:hAnsi="Muli"/>
          <w:sz w:val="20"/>
          <w:szCs w:val="20"/>
        </w:rPr>
        <w:t xml:space="preserve">will no longer be </w:t>
      </w:r>
      <w:r w:rsidR="11C25AB7" w:rsidRPr="08BAEF79">
        <w:rPr>
          <w:rFonts w:ascii="Muli" w:hAnsi="Muli"/>
          <w:sz w:val="20"/>
          <w:szCs w:val="20"/>
        </w:rPr>
        <w:t>required</w:t>
      </w:r>
      <w:r w:rsidR="00D828AB" w:rsidRPr="567C785A">
        <w:rPr>
          <w:rFonts w:ascii="Muli" w:hAnsi="Muli"/>
          <w:sz w:val="20"/>
          <w:szCs w:val="20"/>
        </w:rPr>
        <w:t xml:space="preserve">, </w:t>
      </w:r>
      <w:r w:rsidR="007B3A2A">
        <w:rPr>
          <w:rFonts w:ascii="Muli" w:hAnsi="Muli"/>
          <w:sz w:val="20"/>
          <w:szCs w:val="20"/>
        </w:rPr>
        <w:t>b</w:t>
      </w:r>
      <w:r w:rsidR="00926D5F">
        <w:rPr>
          <w:rFonts w:ascii="Muli" w:hAnsi="Muli"/>
          <w:sz w:val="20"/>
          <w:szCs w:val="20"/>
        </w:rPr>
        <w:t xml:space="preserve">ut </w:t>
      </w:r>
      <w:r w:rsidR="00F201CC" w:rsidRPr="567C785A">
        <w:rPr>
          <w:rFonts w:ascii="Muli" w:hAnsi="Muli"/>
          <w:sz w:val="20"/>
          <w:szCs w:val="20"/>
        </w:rPr>
        <w:t>mandatory requirements</w:t>
      </w:r>
      <w:r w:rsidR="00D828AB" w:rsidRPr="567C785A">
        <w:rPr>
          <w:rFonts w:ascii="Muli" w:hAnsi="Muli"/>
          <w:sz w:val="20"/>
          <w:szCs w:val="20"/>
        </w:rPr>
        <w:t xml:space="preserve"> on Council’s website</w:t>
      </w:r>
      <w:r w:rsidR="00926D5F">
        <w:rPr>
          <w:rFonts w:ascii="Muli" w:hAnsi="Muli"/>
          <w:sz w:val="20"/>
          <w:szCs w:val="20"/>
        </w:rPr>
        <w:t xml:space="preserve"> will need to be met</w:t>
      </w:r>
      <w:r w:rsidR="00D828AB" w:rsidRPr="567C785A">
        <w:rPr>
          <w:rFonts w:ascii="Muli" w:hAnsi="Muli"/>
          <w:sz w:val="20"/>
          <w:szCs w:val="20"/>
        </w:rPr>
        <w:t>.</w:t>
      </w:r>
    </w:p>
    <w:p w14:paraId="2AFF9D2B" w14:textId="112243FF" w:rsidR="004A651B" w:rsidRPr="007C6577" w:rsidRDefault="004A651B" w:rsidP="004A651B">
      <w:pPr>
        <w:pStyle w:val="ListParagraph"/>
        <w:numPr>
          <w:ilvl w:val="0"/>
          <w:numId w:val="3"/>
        </w:numPr>
        <w:rPr>
          <w:rFonts w:ascii="Muli" w:hAnsi="Muli"/>
          <w:sz w:val="20"/>
          <w:szCs w:val="20"/>
        </w:rPr>
      </w:pPr>
      <w:r w:rsidRPr="567C785A">
        <w:rPr>
          <w:rFonts w:ascii="Muli" w:hAnsi="Muli"/>
          <w:b/>
          <w:bCs/>
          <w:sz w:val="20"/>
          <w:szCs w:val="20"/>
        </w:rPr>
        <w:t xml:space="preserve">Automatic (instant) </w:t>
      </w:r>
      <w:r w:rsidR="00F201CC" w:rsidRPr="567C785A">
        <w:rPr>
          <w:rFonts w:ascii="Muli" w:hAnsi="Muli"/>
          <w:b/>
          <w:bCs/>
          <w:sz w:val="20"/>
          <w:szCs w:val="20"/>
        </w:rPr>
        <w:t>permits</w:t>
      </w:r>
      <w:r w:rsidR="00D828AB" w:rsidRPr="567C785A">
        <w:rPr>
          <w:rFonts w:ascii="Muli" w:hAnsi="Muli"/>
          <w:sz w:val="20"/>
          <w:szCs w:val="20"/>
        </w:rPr>
        <w:t xml:space="preserve">: move from waiting weeks to receiving permits </w:t>
      </w:r>
      <w:r w:rsidR="007F70C2" w:rsidRPr="7603B0CD">
        <w:rPr>
          <w:rFonts w:ascii="Muli" w:hAnsi="Muli"/>
          <w:sz w:val="20"/>
          <w:szCs w:val="20"/>
        </w:rPr>
        <w:t xml:space="preserve">(for skip bins, advertising signs and goods display) </w:t>
      </w:r>
      <w:r w:rsidR="00D828AB" w:rsidRPr="567C785A">
        <w:rPr>
          <w:rFonts w:ascii="Muli" w:hAnsi="Muli"/>
          <w:sz w:val="20"/>
          <w:szCs w:val="20"/>
        </w:rPr>
        <w:t xml:space="preserve">in </w:t>
      </w:r>
      <w:r w:rsidR="00F201CC" w:rsidRPr="567C785A">
        <w:rPr>
          <w:rFonts w:ascii="Muli" w:hAnsi="Muli"/>
          <w:sz w:val="20"/>
          <w:szCs w:val="20"/>
        </w:rPr>
        <w:t>minutes</w:t>
      </w:r>
      <w:r w:rsidR="00D828AB" w:rsidRPr="567C785A">
        <w:rPr>
          <w:rFonts w:ascii="Muli" w:hAnsi="Muli"/>
          <w:sz w:val="20"/>
          <w:szCs w:val="20"/>
        </w:rPr>
        <w:t>.</w:t>
      </w:r>
      <w:r w:rsidR="00AA6965" w:rsidRPr="7603B0CD">
        <w:rPr>
          <w:rFonts w:ascii="Muli" w:hAnsi="Muli"/>
          <w:sz w:val="20"/>
          <w:szCs w:val="20"/>
        </w:rPr>
        <w:t xml:space="preserve"> This means </w:t>
      </w:r>
      <w:r w:rsidR="00CD6173" w:rsidRPr="7603B0CD">
        <w:rPr>
          <w:rFonts w:ascii="Muli" w:hAnsi="Muli"/>
          <w:sz w:val="20"/>
          <w:szCs w:val="20"/>
        </w:rPr>
        <w:t xml:space="preserve">businesses can commence trading straight away once they submit their application and </w:t>
      </w:r>
      <w:r w:rsidR="35086368" w:rsidRPr="7603B0CD">
        <w:rPr>
          <w:rFonts w:ascii="Muli" w:hAnsi="Muli"/>
          <w:sz w:val="20"/>
          <w:szCs w:val="20"/>
        </w:rPr>
        <w:t xml:space="preserve">pay the </w:t>
      </w:r>
      <w:r w:rsidR="00CD6173" w:rsidRPr="7603B0CD">
        <w:rPr>
          <w:rFonts w:ascii="Muli" w:hAnsi="Muli"/>
          <w:sz w:val="20"/>
          <w:szCs w:val="20"/>
        </w:rPr>
        <w:t>fee (if applicable).</w:t>
      </w:r>
    </w:p>
    <w:p w14:paraId="5874D0AF" w14:textId="166BA2F1" w:rsidR="004A651B" w:rsidRPr="007C6577" w:rsidRDefault="002734CC" w:rsidP="004A651B">
      <w:pPr>
        <w:pStyle w:val="ListParagraph"/>
        <w:numPr>
          <w:ilvl w:val="0"/>
          <w:numId w:val="3"/>
        </w:numPr>
        <w:rPr>
          <w:rFonts w:ascii="Muli" w:hAnsi="Muli"/>
          <w:b/>
          <w:bCs/>
          <w:color w:val="7030A0"/>
          <w:sz w:val="20"/>
          <w:szCs w:val="20"/>
        </w:rPr>
      </w:pPr>
      <w:r>
        <w:rPr>
          <w:rFonts w:ascii="Muli" w:hAnsi="Muli"/>
          <w:b/>
          <w:bCs/>
          <w:sz w:val="20"/>
          <w:szCs w:val="20"/>
        </w:rPr>
        <w:t>Dynamic</w:t>
      </w:r>
      <w:r w:rsidRPr="567C785A">
        <w:rPr>
          <w:rFonts w:ascii="Muli" w:hAnsi="Muli"/>
          <w:b/>
          <w:bCs/>
          <w:sz w:val="20"/>
          <w:szCs w:val="20"/>
        </w:rPr>
        <w:t xml:space="preserve"> </w:t>
      </w:r>
      <w:r w:rsidR="004A651B" w:rsidRPr="567C785A">
        <w:rPr>
          <w:rFonts w:ascii="Muli" w:hAnsi="Muli"/>
          <w:b/>
          <w:bCs/>
          <w:sz w:val="20"/>
          <w:szCs w:val="20"/>
        </w:rPr>
        <w:t>forms</w:t>
      </w:r>
      <w:r w:rsidR="00D828AB" w:rsidRPr="567C785A">
        <w:rPr>
          <w:rFonts w:ascii="Muli" w:hAnsi="Muli"/>
          <w:b/>
          <w:bCs/>
          <w:sz w:val="20"/>
          <w:szCs w:val="20"/>
        </w:rPr>
        <w:t>:</w:t>
      </w:r>
      <w:r w:rsidR="00D828AB" w:rsidRPr="567C785A">
        <w:rPr>
          <w:rFonts w:ascii="Muli" w:hAnsi="Muli"/>
          <w:sz w:val="20"/>
          <w:szCs w:val="20"/>
        </w:rPr>
        <w:t xml:space="preserve"> ensures you only answer what is relevant, reducing errors and eliminating incomplete applications or follow up</w:t>
      </w:r>
      <w:r w:rsidR="00F201CC" w:rsidRPr="567C785A">
        <w:rPr>
          <w:rFonts w:ascii="Muli" w:hAnsi="Muli"/>
          <w:sz w:val="20"/>
          <w:szCs w:val="20"/>
        </w:rPr>
        <w:t xml:space="preserve"> by Council.</w:t>
      </w:r>
    </w:p>
    <w:p w14:paraId="032527DE" w14:textId="64FB4AC8" w:rsidR="00D828AB" w:rsidRPr="007C6577" w:rsidRDefault="00D828AB" w:rsidP="004A651B">
      <w:pPr>
        <w:pStyle w:val="ListParagraph"/>
        <w:numPr>
          <w:ilvl w:val="0"/>
          <w:numId w:val="3"/>
        </w:numPr>
        <w:rPr>
          <w:rFonts w:ascii="Muli" w:hAnsi="Muli"/>
          <w:sz w:val="20"/>
          <w:szCs w:val="20"/>
        </w:rPr>
      </w:pPr>
      <w:r w:rsidRPr="567C785A">
        <w:rPr>
          <w:rFonts w:ascii="Muli" w:hAnsi="Muli"/>
          <w:b/>
          <w:bCs/>
          <w:sz w:val="20"/>
          <w:szCs w:val="20"/>
        </w:rPr>
        <w:t xml:space="preserve">Data: </w:t>
      </w:r>
      <w:r w:rsidR="00030B22">
        <w:rPr>
          <w:rFonts w:ascii="Muli" w:hAnsi="Muli"/>
          <w:sz w:val="20"/>
          <w:szCs w:val="20"/>
        </w:rPr>
        <w:t xml:space="preserve">Council will </w:t>
      </w:r>
      <w:r w:rsidRPr="567C785A">
        <w:rPr>
          <w:rFonts w:ascii="Muli" w:hAnsi="Muli"/>
          <w:sz w:val="20"/>
          <w:szCs w:val="20"/>
        </w:rPr>
        <w:t xml:space="preserve">use real-time </w:t>
      </w:r>
      <w:r w:rsidR="00CE40D3">
        <w:rPr>
          <w:rFonts w:ascii="Muli" w:hAnsi="Muli"/>
          <w:sz w:val="20"/>
          <w:szCs w:val="20"/>
        </w:rPr>
        <w:t xml:space="preserve">application and permit </w:t>
      </w:r>
      <w:r w:rsidRPr="567C785A">
        <w:rPr>
          <w:rFonts w:ascii="Muli" w:hAnsi="Muli"/>
          <w:sz w:val="20"/>
          <w:szCs w:val="20"/>
        </w:rPr>
        <w:t xml:space="preserve">data to identify and fix </w:t>
      </w:r>
      <w:r w:rsidRPr="567C785A">
        <w:rPr>
          <w:rFonts w:ascii="Muli" w:hAnsi="Muli"/>
          <w:sz w:val="20"/>
          <w:szCs w:val="20"/>
        </w:rPr>
        <w:t xml:space="preserve">bottlenecks </w:t>
      </w:r>
      <w:r w:rsidR="5E33582F" w:rsidRPr="68729B49">
        <w:rPr>
          <w:rFonts w:ascii="Muli" w:hAnsi="Muli"/>
          <w:sz w:val="20"/>
          <w:szCs w:val="20"/>
        </w:rPr>
        <w:t xml:space="preserve">or errors </w:t>
      </w:r>
      <w:r w:rsidRPr="567C785A">
        <w:rPr>
          <w:rFonts w:ascii="Muli" w:hAnsi="Muli"/>
          <w:sz w:val="20"/>
          <w:szCs w:val="20"/>
        </w:rPr>
        <w:t>before they impact your business.</w:t>
      </w:r>
    </w:p>
    <w:p w14:paraId="4182F0E6" w14:textId="0E6403A2" w:rsidR="00852F4B" w:rsidRPr="007C6577" w:rsidRDefault="008F7217" w:rsidP="00A821BF">
      <w:pPr>
        <w:pStyle w:val="ListParagraph"/>
        <w:numPr>
          <w:ilvl w:val="0"/>
          <w:numId w:val="3"/>
        </w:numPr>
        <w:rPr>
          <w:rFonts w:ascii="Muli" w:hAnsi="Muli"/>
          <w:sz w:val="20"/>
          <w:szCs w:val="20"/>
        </w:rPr>
      </w:pPr>
      <w:r w:rsidRPr="567C785A">
        <w:rPr>
          <w:rFonts w:ascii="Muli" w:hAnsi="Muli"/>
          <w:b/>
          <w:bCs/>
          <w:sz w:val="20"/>
          <w:szCs w:val="20"/>
        </w:rPr>
        <w:t>Clear and simple:</w:t>
      </w:r>
      <w:r w:rsidRPr="567C785A">
        <w:rPr>
          <w:rFonts w:ascii="Muli" w:hAnsi="Muli"/>
          <w:sz w:val="20"/>
          <w:szCs w:val="20"/>
        </w:rPr>
        <w:t xml:space="preserve"> we’ve </w:t>
      </w:r>
      <w:r w:rsidR="00CE40D3">
        <w:rPr>
          <w:rFonts w:ascii="Muli" w:hAnsi="Muli"/>
          <w:sz w:val="20"/>
          <w:szCs w:val="20"/>
        </w:rPr>
        <w:t>made our</w:t>
      </w:r>
      <w:r w:rsidRPr="567C785A">
        <w:rPr>
          <w:rFonts w:ascii="Muli" w:hAnsi="Muli"/>
          <w:sz w:val="20"/>
          <w:szCs w:val="20"/>
        </w:rPr>
        <w:t xml:space="preserve"> draft our Community Local Law, Footpath Trading Policy, Parklet Policy to be clearer and easier to understand. </w:t>
      </w:r>
      <w:r w:rsidR="000E7F46">
        <w:rPr>
          <w:rFonts w:ascii="Muli" w:hAnsi="Muli"/>
          <w:sz w:val="20"/>
          <w:szCs w:val="20"/>
        </w:rPr>
        <w:t xml:space="preserve">Ease to use guides will help </w:t>
      </w:r>
      <w:r w:rsidR="00281C12" w:rsidRPr="567C785A">
        <w:rPr>
          <w:rFonts w:ascii="Muli" w:hAnsi="Muli"/>
          <w:sz w:val="20"/>
          <w:szCs w:val="20"/>
        </w:rPr>
        <w:t>businesses to understand what they need to do</w:t>
      </w:r>
      <w:r w:rsidR="007D7513">
        <w:rPr>
          <w:rFonts w:ascii="Muli" w:hAnsi="Muli"/>
          <w:sz w:val="20"/>
          <w:szCs w:val="20"/>
        </w:rPr>
        <w:t>.</w:t>
      </w:r>
    </w:p>
    <w:p w14:paraId="2B4CA112" w14:textId="5BB4C1B3" w:rsidR="00A821BF" w:rsidRPr="007C6577" w:rsidRDefault="007D7513" w:rsidP="00A821BF">
      <w:pPr>
        <w:pStyle w:val="ListParagraph"/>
        <w:numPr>
          <w:ilvl w:val="0"/>
          <w:numId w:val="3"/>
        </w:numPr>
        <w:rPr>
          <w:rFonts w:ascii="Muli" w:hAnsi="Muli"/>
          <w:sz w:val="20"/>
          <w:szCs w:val="20"/>
        </w:rPr>
      </w:pPr>
      <w:r>
        <w:rPr>
          <w:rFonts w:ascii="Muli" w:hAnsi="Muli"/>
          <w:b/>
          <w:bCs/>
          <w:sz w:val="20"/>
          <w:szCs w:val="20"/>
        </w:rPr>
        <w:t xml:space="preserve">Permit </w:t>
      </w:r>
      <w:r w:rsidR="00A821BF" w:rsidRPr="567C785A">
        <w:rPr>
          <w:rFonts w:ascii="Muli" w:hAnsi="Muli"/>
          <w:b/>
          <w:bCs/>
          <w:sz w:val="20"/>
          <w:szCs w:val="20"/>
        </w:rPr>
        <w:t xml:space="preserve">Guides: </w:t>
      </w:r>
      <w:r w:rsidR="00FD35D8">
        <w:rPr>
          <w:rFonts w:ascii="Muli" w:hAnsi="Muli"/>
          <w:sz w:val="20"/>
          <w:szCs w:val="20"/>
        </w:rPr>
        <w:t>clear roadmaps that</w:t>
      </w:r>
      <w:r w:rsidR="00FD35D8" w:rsidRPr="00FD35D8">
        <w:rPr>
          <w:rFonts w:ascii="Muli" w:hAnsi="Muli"/>
          <w:sz w:val="20"/>
          <w:szCs w:val="20"/>
        </w:rPr>
        <w:t xml:space="preserve"> translate regulations into easy-to-follow </w:t>
      </w:r>
      <w:r w:rsidR="00696D40">
        <w:rPr>
          <w:rFonts w:ascii="Muli" w:hAnsi="Muli"/>
          <w:sz w:val="20"/>
          <w:szCs w:val="20"/>
        </w:rPr>
        <w:t>gui</w:t>
      </w:r>
      <w:r w:rsidR="00280988">
        <w:rPr>
          <w:rFonts w:ascii="Muli" w:hAnsi="Muli"/>
          <w:sz w:val="20"/>
          <w:szCs w:val="20"/>
        </w:rPr>
        <w:t>des to obtain permits</w:t>
      </w:r>
      <w:r w:rsidR="00FD35D8" w:rsidRPr="00FD35D8">
        <w:rPr>
          <w:rFonts w:ascii="Muli" w:hAnsi="Muli"/>
          <w:sz w:val="20"/>
          <w:szCs w:val="20"/>
        </w:rPr>
        <w:t>.</w:t>
      </w:r>
    </w:p>
    <w:p w14:paraId="0349AF40" w14:textId="02805E1E" w:rsidR="00CB42CC" w:rsidRPr="007C6577" w:rsidRDefault="00CB42CC" w:rsidP="00CB42CC">
      <w:pPr>
        <w:rPr>
          <w:rFonts w:ascii="Muli" w:hAnsi="Muli"/>
          <w:b/>
          <w:color w:val="7030A0"/>
          <w:sz w:val="20"/>
          <w:szCs w:val="20"/>
        </w:rPr>
        <w:sectPr w:rsidR="00CB42CC" w:rsidRPr="007C6577" w:rsidSect="007D0AE2">
          <w:type w:val="continuous"/>
          <w:pgSz w:w="11906" w:h="16838"/>
          <w:pgMar w:top="720" w:right="720" w:bottom="720" w:left="720" w:header="708" w:footer="708" w:gutter="0"/>
          <w:cols w:num="2"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5E5E6C" w:rsidRPr="007C6577" w14:paraId="603360E7" w14:textId="77777777">
        <w:trPr>
          <w:trHeight w:val="7621"/>
        </w:trPr>
        <w:tc>
          <w:tcPr>
            <w:tcW w:w="5228" w:type="dxa"/>
          </w:tcPr>
          <w:p w14:paraId="04052862" w14:textId="77777777" w:rsidR="005E5E6C" w:rsidRDefault="005E5E6C" w:rsidP="00CB42CC">
            <w:pPr>
              <w:rPr>
                <w:rFonts w:ascii="Muli" w:hAnsi="Muli"/>
                <w:b/>
                <w:bCs/>
                <w:color w:val="7030A0"/>
                <w:sz w:val="20"/>
                <w:szCs w:val="20"/>
              </w:rPr>
            </w:pPr>
            <w:r w:rsidRPr="007C6577">
              <w:rPr>
                <w:rFonts w:ascii="Muli" w:hAnsi="Muli"/>
                <w:b/>
                <w:bCs/>
                <w:color w:val="7030A0"/>
                <w:sz w:val="20"/>
                <w:szCs w:val="20"/>
              </w:rPr>
              <w:lastRenderedPageBreak/>
              <w:t>Example Case Studies</w:t>
            </w:r>
          </w:p>
          <w:p w14:paraId="54EAF557" w14:textId="77777777" w:rsidR="005E5E6C" w:rsidRPr="007C6577" w:rsidRDefault="005E5E6C" w:rsidP="00CB42CC">
            <w:pPr>
              <w:rPr>
                <w:rFonts w:ascii="Muli" w:hAnsi="Muli"/>
                <w:b/>
                <w:bCs/>
                <w:color w:val="7030A0"/>
                <w:sz w:val="20"/>
                <w:szCs w:val="20"/>
              </w:rPr>
            </w:pPr>
          </w:p>
          <w:p w14:paraId="54D2FE38" w14:textId="77777777" w:rsidR="005E5E6C" w:rsidRDefault="005E5E6C" w:rsidP="00CB42CC">
            <w:pPr>
              <w:rPr>
                <w:rFonts w:ascii="Muli" w:hAnsi="Muli"/>
                <w:b/>
                <w:bCs/>
                <w:sz w:val="20"/>
                <w:szCs w:val="20"/>
              </w:rPr>
            </w:pPr>
            <w:r w:rsidRPr="007C6577">
              <w:rPr>
                <w:rFonts w:ascii="Muli" w:hAnsi="Muli"/>
                <w:b/>
                <w:bCs/>
                <w:sz w:val="20"/>
                <w:szCs w:val="20"/>
              </w:rPr>
              <w:t>Example 1</w:t>
            </w:r>
            <w:r>
              <w:rPr>
                <w:rFonts w:ascii="Muli" w:hAnsi="Muli"/>
                <w:b/>
                <w:bCs/>
                <w:sz w:val="20"/>
                <w:szCs w:val="20"/>
              </w:rPr>
              <w:t>: Café owner</w:t>
            </w:r>
          </w:p>
          <w:p w14:paraId="3D6F8E99" w14:textId="77777777" w:rsidR="005E5E6C" w:rsidRPr="007C6577" w:rsidRDefault="005E5E6C" w:rsidP="00CB42CC">
            <w:pPr>
              <w:rPr>
                <w:rFonts w:ascii="Muli" w:hAnsi="Muli"/>
                <w:b/>
                <w:bCs/>
                <w:sz w:val="20"/>
                <w:szCs w:val="20"/>
              </w:rPr>
            </w:pPr>
          </w:p>
          <w:p w14:paraId="7BBE5EC4" w14:textId="77777777" w:rsidR="005E5E6C" w:rsidRDefault="005E5E6C" w:rsidP="567C785A">
            <w:pPr>
              <w:rPr>
                <w:rFonts w:ascii="Muli" w:hAnsi="Muli"/>
                <w:i/>
                <w:iCs/>
                <w:sz w:val="18"/>
                <w:szCs w:val="18"/>
              </w:rPr>
            </w:pPr>
            <w:r w:rsidRPr="567C785A">
              <w:rPr>
                <w:rFonts w:ascii="Muli" w:hAnsi="Muli"/>
                <w:i/>
                <w:iCs/>
                <w:sz w:val="18"/>
                <w:szCs w:val="18"/>
              </w:rPr>
              <w:t>“Meet Marco, the owner of a new local café looking to draw patrons in with an advertising sign. Under the current system, Marco would have had to wait between 5-10 business days for a permit. With the proposed new Local Law, Marco simply needs to complete an online form, upload his documents, pay the fee and receive his permit within 5-10minutes, allowing him to set up his display and start attracting customers that same day”</w:t>
            </w:r>
          </w:p>
          <w:p w14:paraId="6036FA41" w14:textId="77777777" w:rsidR="005E5E6C" w:rsidRDefault="005E5E6C" w:rsidP="567C785A">
            <w:pPr>
              <w:rPr>
                <w:rFonts w:ascii="Muli" w:hAnsi="Muli"/>
                <w:i/>
                <w:iCs/>
                <w:sz w:val="18"/>
                <w:szCs w:val="18"/>
              </w:rPr>
            </w:pPr>
          </w:p>
          <w:p w14:paraId="66682EE1" w14:textId="77777777" w:rsidR="005E5E6C" w:rsidRDefault="005E5E6C" w:rsidP="005E5E6C">
            <w:pPr>
              <w:rPr>
                <w:rFonts w:ascii="Muli" w:hAnsi="Muli"/>
                <w:b/>
                <w:bCs/>
                <w:sz w:val="20"/>
                <w:szCs w:val="20"/>
              </w:rPr>
            </w:pPr>
          </w:p>
          <w:p w14:paraId="0A21B5C0" w14:textId="77777777" w:rsidR="005E5E6C" w:rsidRDefault="005E5E6C" w:rsidP="005E5E6C">
            <w:pPr>
              <w:rPr>
                <w:rFonts w:ascii="Muli" w:hAnsi="Muli"/>
                <w:b/>
                <w:bCs/>
                <w:sz w:val="20"/>
                <w:szCs w:val="20"/>
              </w:rPr>
            </w:pPr>
          </w:p>
          <w:p w14:paraId="020F61F0" w14:textId="77777777" w:rsidR="005E5E6C" w:rsidRDefault="005E5E6C" w:rsidP="005E5E6C">
            <w:pPr>
              <w:rPr>
                <w:rFonts w:ascii="Muli" w:hAnsi="Muli"/>
                <w:b/>
                <w:bCs/>
                <w:sz w:val="20"/>
                <w:szCs w:val="20"/>
              </w:rPr>
            </w:pPr>
          </w:p>
          <w:p w14:paraId="32D3FCE6" w14:textId="4A463295" w:rsidR="005E5E6C" w:rsidRDefault="005E5E6C" w:rsidP="005E5E6C">
            <w:pPr>
              <w:rPr>
                <w:rFonts w:ascii="Muli" w:hAnsi="Muli"/>
                <w:b/>
                <w:bCs/>
                <w:sz w:val="20"/>
                <w:szCs w:val="20"/>
              </w:rPr>
            </w:pPr>
            <w:r w:rsidRPr="007C6577">
              <w:rPr>
                <w:rFonts w:ascii="Muli" w:hAnsi="Muli"/>
                <w:b/>
                <w:bCs/>
                <w:sz w:val="20"/>
                <w:szCs w:val="20"/>
              </w:rPr>
              <w:t xml:space="preserve">Example </w:t>
            </w:r>
            <w:r>
              <w:rPr>
                <w:rFonts w:ascii="Muli" w:hAnsi="Muli"/>
                <w:b/>
                <w:bCs/>
                <w:sz w:val="20"/>
                <w:szCs w:val="20"/>
              </w:rPr>
              <w:t>2: Dog walker</w:t>
            </w:r>
          </w:p>
          <w:p w14:paraId="0999D78E" w14:textId="77777777" w:rsidR="005E5E6C" w:rsidRDefault="005E5E6C" w:rsidP="005E5E6C">
            <w:pPr>
              <w:rPr>
                <w:rFonts w:ascii="Muli" w:hAnsi="Muli"/>
                <w:i/>
                <w:iCs/>
                <w:sz w:val="18"/>
                <w:szCs w:val="18"/>
              </w:rPr>
            </w:pPr>
          </w:p>
          <w:p w14:paraId="6DEF0773" w14:textId="77777777" w:rsidR="005E5E6C" w:rsidRPr="00BF4E32" w:rsidRDefault="005E5E6C" w:rsidP="005E5E6C">
            <w:pPr>
              <w:rPr>
                <w:rFonts w:ascii="Muli" w:hAnsi="Muli"/>
                <w:i/>
                <w:iCs/>
                <w:sz w:val="18"/>
                <w:szCs w:val="18"/>
              </w:rPr>
            </w:pPr>
            <w:r w:rsidRPr="567C785A">
              <w:rPr>
                <w:rFonts w:ascii="Muli" w:hAnsi="Muli"/>
                <w:i/>
                <w:iCs/>
                <w:sz w:val="18"/>
                <w:szCs w:val="18"/>
              </w:rPr>
              <w:t xml:space="preserve">“Meet Sarah, a local resident who just launched Paws &amp; Paths, a professional dog walking service. Currently, Sarah would have been stuck </w:t>
            </w:r>
            <w:r>
              <w:rPr>
                <w:rFonts w:ascii="Muli" w:hAnsi="Muli"/>
                <w:i/>
                <w:iCs/>
                <w:sz w:val="18"/>
                <w:szCs w:val="18"/>
              </w:rPr>
              <w:t xml:space="preserve">applying for a </w:t>
            </w:r>
            <w:r w:rsidRPr="567C785A">
              <w:rPr>
                <w:rFonts w:ascii="Muli" w:hAnsi="Muli"/>
                <w:i/>
                <w:iCs/>
                <w:sz w:val="18"/>
                <w:szCs w:val="18"/>
              </w:rPr>
              <w:t>permit, paying annual fees and waiting weeks for Council approval before she could legally take her clients’ dogs to the local park. With the proposed Local Law, the red tape has been cut entirely and commercial dog walking is now a mandatory requirements – so doesn’t require a permit., Sarah simply checks the Council’s simplified online guide to confirm which zones are off-leash, the maximum dog to walker ratio is and other requirements and she’s  able to start her business immediately”</w:t>
            </w:r>
          </w:p>
          <w:p w14:paraId="76F1BC5C" w14:textId="77777777" w:rsidR="005E5E6C" w:rsidRPr="00C051CF" w:rsidRDefault="005E5E6C" w:rsidP="567C785A">
            <w:pPr>
              <w:rPr>
                <w:rFonts w:ascii="Muli" w:hAnsi="Muli"/>
                <w:i/>
                <w:iCs/>
                <w:sz w:val="18"/>
                <w:szCs w:val="18"/>
              </w:rPr>
            </w:pPr>
          </w:p>
          <w:p w14:paraId="359A5E3C" w14:textId="440D419C" w:rsidR="005E5E6C" w:rsidRPr="007C6577" w:rsidRDefault="005E5E6C" w:rsidP="00D828AB">
            <w:pPr>
              <w:rPr>
                <w:rFonts w:ascii="Muli" w:hAnsi="Muli"/>
                <w:b/>
                <w:bCs/>
                <w:color w:val="7030A0"/>
                <w:sz w:val="22"/>
                <w:szCs w:val="22"/>
              </w:rPr>
            </w:pPr>
          </w:p>
        </w:tc>
        <w:tc>
          <w:tcPr>
            <w:tcW w:w="5228" w:type="dxa"/>
          </w:tcPr>
          <w:p w14:paraId="0F6933AB" w14:textId="77777777" w:rsidR="005E5E6C" w:rsidRDefault="005E5E6C" w:rsidP="007C6577">
            <w:pPr>
              <w:rPr>
                <w:rFonts w:ascii="Muli" w:hAnsi="Muli"/>
                <w:b/>
                <w:bCs/>
                <w:sz w:val="20"/>
                <w:szCs w:val="20"/>
              </w:rPr>
            </w:pPr>
          </w:p>
          <w:p w14:paraId="2CB98EF6" w14:textId="77777777" w:rsidR="005E5E6C" w:rsidRDefault="005E5E6C" w:rsidP="007C6577">
            <w:pPr>
              <w:rPr>
                <w:rFonts w:ascii="Muli" w:hAnsi="Muli"/>
                <w:b/>
                <w:bCs/>
                <w:sz w:val="20"/>
                <w:szCs w:val="20"/>
              </w:rPr>
            </w:pPr>
          </w:p>
          <w:p w14:paraId="53B0CA16" w14:textId="2C5B7F18" w:rsidR="005E5E6C" w:rsidRDefault="005E5E6C" w:rsidP="007C6577">
            <w:pPr>
              <w:rPr>
                <w:rFonts w:ascii="Muli" w:hAnsi="Muli"/>
                <w:b/>
                <w:bCs/>
                <w:sz w:val="20"/>
                <w:szCs w:val="20"/>
              </w:rPr>
            </w:pPr>
            <w:r w:rsidRPr="007C6577">
              <w:rPr>
                <w:rFonts w:ascii="Muli" w:hAnsi="Muli"/>
                <w:b/>
                <w:bCs/>
                <w:sz w:val="20"/>
                <w:szCs w:val="20"/>
              </w:rPr>
              <w:t xml:space="preserve">Example </w:t>
            </w:r>
            <w:r>
              <w:rPr>
                <w:rFonts w:ascii="Muli" w:hAnsi="Muli"/>
                <w:b/>
                <w:bCs/>
                <w:sz w:val="20"/>
                <w:szCs w:val="20"/>
              </w:rPr>
              <w:t>3: Personal trainer</w:t>
            </w:r>
          </w:p>
          <w:p w14:paraId="3FD6DF09" w14:textId="77777777" w:rsidR="005E5E6C" w:rsidRDefault="005E5E6C" w:rsidP="007C6577">
            <w:pPr>
              <w:rPr>
                <w:rFonts w:ascii="Muli" w:hAnsi="Muli"/>
                <w:i/>
                <w:iCs/>
                <w:sz w:val="18"/>
                <w:szCs w:val="18"/>
              </w:rPr>
            </w:pPr>
          </w:p>
          <w:p w14:paraId="7E1E01AE" w14:textId="30112589" w:rsidR="005E5E6C" w:rsidRPr="007C6577" w:rsidRDefault="005E5E6C" w:rsidP="007C6577">
            <w:pPr>
              <w:rPr>
                <w:rFonts w:ascii="Muli" w:hAnsi="Muli"/>
                <w:b/>
                <w:bCs/>
                <w:sz w:val="20"/>
                <w:szCs w:val="20"/>
              </w:rPr>
            </w:pPr>
            <w:r w:rsidRPr="567C785A">
              <w:rPr>
                <w:rFonts w:ascii="Muli" w:hAnsi="Muli"/>
                <w:i/>
                <w:iCs/>
                <w:sz w:val="18"/>
                <w:szCs w:val="18"/>
              </w:rPr>
              <w:t xml:space="preserve">“Meet Jax, a personal trainer who runs Apex Outdoors, a series of high intensity bootcamp sessions. Currently, Jax found it frustrating to keep up with permits and the associated overhead costs to use the local reserve for an hour each morning. With the proposed Local Law, Jax no longer needs to apply for a permit or wait for approval. </w:t>
            </w:r>
            <w:r>
              <w:rPr>
                <w:rFonts w:ascii="Muli" w:hAnsi="Muli"/>
                <w:i/>
                <w:iCs/>
                <w:sz w:val="18"/>
                <w:szCs w:val="18"/>
              </w:rPr>
              <w:t>They</w:t>
            </w:r>
            <w:r w:rsidRPr="567C785A">
              <w:rPr>
                <w:rFonts w:ascii="Muli" w:hAnsi="Muli"/>
                <w:i/>
                <w:iCs/>
                <w:sz w:val="18"/>
                <w:szCs w:val="18"/>
              </w:rPr>
              <w:t xml:space="preserve"> simply visit Council’s website to find approved locations, maximum people allowed and other requirements. The change allows Jax to focus on </w:t>
            </w:r>
            <w:r>
              <w:rPr>
                <w:rFonts w:ascii="Muli" w:hAnsi="Muli"/>
                <w:i/>
                <w:iCs/>
                <w:sz w:val="18"/>
                <w:szCs w:val="18"/>
              </w:rPr>
              <w:t>their</w:t>
            </w:r>
            <w:r w:rsidRPr="567C785A">
              <w:rPr>
                <w:rFonts w:ascii="Muli" w:hAnsi="Muli"/>
                <w:i/>
                <w:iCs/>
                <w:sz w:val="18"/>
                <w:szCs w:val="18"/>
              </w:rPr>
              <w:t xml:space="preserve"> clients’ health rather than </w:t>
            </w:r>
            <w:r>
              <w:rPr>
                <w:rFonts w:ascii="Muli" w:hAnsi="Muli"/>
                <w:i/>
                <w:iCs/>
                <w:sz w:val="18"/>
                <w:szCs w:val="18"/>
              </w:rPr>
              <w:t>their</w:t>
            </w:r>
            <w:r w:rsidRPr="567C785A">
              <w:rPr>
                <w:rFonts w:ascii="Muli" w:hAnsi="Muli"/>
                <w:i/>
                <w:iCs/>
                <w:sz w:val="18"/>
                <w:szCs w:val="18"/>
              </w:rPr>
              <w:t xml:space="preserve"> business's paperwork</w:t>
            </w:r>
            <w:r w:rsidRPr="567C785A">
              <w:rPr>
                <w:rFonts w:ascii="Muli" w:hAnsi="Muli"/>
                <w:i/>
                <w:iCs/>
                <w:sz w:val="20"/>
                <w:szCs w:val="20"/>
              </w:rPr>
              <w:t>.”</w:t>
            </w:r>
          </w:p>
        </w:tc>
      </w:tr>
    </w:tbl>
    <w:p w14:paraId="1ED28488" w14:textId="77777777" w:rsidR="00C051CF" w:rsidRDefault="00C051CF" w:rsidP="00D828AB">
      <w:pPr>
        <w:rPr>
          <w:rFonts w:ascii="Muli" w:hAnsi="Muli"/>
          <w:b/>
          <w:bCs/>
          <w:color w:val="7030A0"/>
          <w:sz w:val="20"/>
          <w:szCs w:val="20"/>
        </w:rPr>
      </w:pPr>
    </w:p>
    <w:p w14:paraId="05DD3715" w14:textId="566293F2" w:rsidR="00F201CC" w:rsidRPr="00C051CF" w:rsidRDefault="00D828AB" w:rsidP="00D828AB">
      <w:pPr>
        <w:rPr>
          <w:rFonts w:ascii="Muli" w:hAnsi="Muli"/>
          <w:b/>
          <w:bCs/>
          <w:color w:val="7030A0"/>
          <w:sz w:val="20"/>
          <w:szCs w:val="20"/>
        </w:rPr>
      </w:pPr>
      <w:r w:rsidRPr="00C051CF">
        <w:rPr>
          <w:rFonts w:ascii="Muli" w:hAnsi="Muli"/>
          <w:b/>
          <w:bCs/>
          <w:color w:val="7030A0"/>
          <w:sz w:val="20"/>
          <w:szCs w:val="20"/>
        </w:rPr>
        <w:t>How does this translate from the Draft Community Local Law?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3"/>
        <w:gridCol w:w="5223"/>
      </w:tblGrid>
      <w:tr w:rsidR="00D828AB" w:rsidRPr="007C6577" w14:paraId="2F02E7B9" w14:textId="77777777" w:rsidTr="567C785A">
        <w:trPr>
          <w:trHeight w:val="332"/>
        </w:trPr>
        <w:tc>
          <w:tcPr>
            <w:tcW w:w="5223" w:type="dxa"/>
            <w:shd w:val="clear" w:color="auto" w:fill="7030A0"/>
            <w:vAlign w:val="center"/>
          </w:tcPr>
          <w:p w14:paraId="4724302B" w14:textId="7092DCB8" w:rsidR="00F201CC" w:rsidRPr="00C051CF" w:rsidRDefault="00D828AB" w:rsidP="00852F4B">
            <w:pPr>
              <w:jc w:val="center"/>
              <w:rPr>
                <w:rFonts w:ascii="Muli" w:hAnsi="Muli"/>
                <w:b/>
                <w:bCs/>
                <w:color w:val="FFFFFF" w:themeColor="background1"/>
                <w:sz w:val="20"/>
                <w:szCs w:val="20"/>
              </w:rPr>
            </w:pPr>
            <w:r w:rsidRPr="00C051CF">
              <w:rPr>
                <w:rFonts w:ascii="Muli" w:hAnsi="Muli"/>
                <w:b/>
                <w:bCs/>
                <w:color w:val="FFFFFF" w:themeColor="background1"/>
                <w:sz w:val="20"/>
                <w:szCs w:val="20"/>
              </w:rPr>
              <w:t>Clause</w:t>
            </w:r>
          </w:p>
        </w:tc>
        <w:tc>
          <w:tcPr>
            <w:tcW w:w="5223" w:type="dxa"/>
            <w:shd w:val="clear" w:color="auto" w:fill="7030A0"/>
            <w:vAlign w:val="center"/>
          </w:tcPr>
          <w:p w14:paraId="5258AD73" w14:textId="5774F00B" w:rsidR="00D828AB" w:rsidRPr="00C051CF" w:rsidRDefault="00D828AB" w:rsidP="00030C8D">
            <w:pPr>
              <w:jc w:val="center"/>
              <w:rPr>
                <w:rFonts w:ascii="Muli" w:hAnsi="Muli"/>
                <w:b/>
                <w:bCs/>
                <w:color w:val="FFFFFF" w:themeColor="background1"/>
                <w:sz w:val="20"/>
                <w:szCs w:val="20"/>
              </w:rPr>
            </w:pPr>
            <w:r w:rsidRPr="00C051CF">
              <w:rPr>
                <w:rFonts w:ascii="Muli" w:hAnsi="Muli"/>
                <w:b/>
                <w:bCs/>
                <w:color w:val="FFFFFF" w:themeColor="background1"/>
                <w:sz w:val="20"/>
                <w:szCs w:val="20"/>
              </w:rPr>
              <w:t>Change</w:t>
            </w:r>
          </w:p>
        </w:tc>
      </w:tr>
      <w:tr w:rsidR="00D828AB" w:rsidRPr="007C6577" w14:paraId="70748207" w14:textId="77777777" w:rsidTr="567C785A">
        <w:trPr>
          <w:trHeight w:val="2537"/>
        </w:trPr>
        <w:tc>
          <w:tcPr>
            <w:tcW w:w="5223" w:type="dxa"/>
            <w:shd w:val="clear" w:color="auto" w:fill="F2CEED" w:themeFill="accent5" w:themeFillTint="33"/>
            <w:vAlign w:val="center"/>
          </w:tcPr>
          <w:p w14:paraId="620E9082" w14:textId="77777777" w:rsidR="00D828AB" w:rsidRDefault="00F201CC" w:rsidP="00852F4B">
            <w:pPr>
              <w:jc w:val="center"/>
              <w:rPr>
                <w:rFonts w:ascii="Muli" w:hAnsi="Muli"/>
                <w:b/>
                <w:bCs/>
                <w:sz w:val="18"/>
                <w:szCs w:val="18"/>
              </w:rPr>
            </w:pPr>
            <w:r w:rsidRPr="00C051CF">
              <w:rPr>
                <w:rFonts w:ascii="Muli" w:hAnsi="Muli"/>
                <w:b/>
                <w:bCs/>
                <w:sz w:val="18"/>
                <w:szCs w:val="18"/>
              </w:rPr>
              <w:t>3.1 Outdoor dining, goods displays and signs</w:t>
            </w:r>
          </w:p>
          <w:p w14:paraId="71B23D42" w14:textId="77777777" w:rsidR="00C051CF" w:rsidRDefault="00C051CF" w:rsidP="00852F4B">
            <w:pPr>
              <w:jc w:val="center"/>
              <w:rPr>
                <w:rFonts w:ascii="Muli" w:hAnsi="Muli"/>
                <w:b/>
                <w:bCs/>
                <w:color w:val="00B050"/>
                <w:sz w:val="18"/>
                <w:szCs w:val="18"/>
              </w:rPr>
            </w:pPr>
          </w:p>
          <w:p w14:paraId="1D8080F8" w14:textId="722CCB54" w:rsidR="00C051CF" w:rsidRPr="00C051CF" w:rsidRDefault="00C051CF" w:rsidP="00852F4B">
            <w:pPr>
              <w:jc w:val="center"/>
              <w:rPr>
                <w:rFonts w:ascii="Muli" w:hAnsi="Muli"/>
                <w:b/>
                <w:bCs/>
                <w:color w:val="00B050"/>
                <w:sz w:val="18"/>
                <w:szCs w:val="18"/>
              </w:rPr>
            </w:pPr>
            <w:r w:rsidRPr="00C051CF">
              <w:rPr>
                <w:rFonts w:ascii="Muli" w:hAnsi="Muli"/>
                <w:b/>
                <w:bCs/>
                <w:sz w:val="18"/>
                <w:szCs w:val="18"/>
              </w:rPr>
              <w:t>4.8 Skip bins</w:t>
            </w:r>
          </w:p>
        </w:tc>
        <w:tc>
          <w:tcPr>
            <w:tcW w:w="5223" w:type="dxa"/>
            <w:vAlign w:val="center"/>
          </w:tcPr>
          <w:p w14:paraId="64A25C47" w14:textId="44F3EB58" w:rsidR="008F7217" w:rsidRPr="00C051CF" w:rsidRDefault="008F7217" w:rsidP="00852F4B">
            <w:pPr>
              <w:jc w:val="center"/>
              <w:rPr>
                <w:rFonts w:ascii="Muli" w:hAnsi="Muli"/>
                <w:sz w:val="18"/>
                <w:szCs w:val="18"/>
              </w:rPr>
            </w:pPr>
            <w:r w:rsidRPr="00C051CF">
              <w:rPr>
                <w:rFonts w:ascii="Muli" w:hAnsi="Muli"/>
                <w:sz w:val="18"/>
                <w:szCs w:val="18"/>
              </w:rPr>
              <w:t>While a permit remains necessary to ensure safety and accessibility, we will be transitioning goods displays</w:t>
            </w:r>
            <w:r w:rsidR="00C051CF">
              <w:rPr>
                <w:rFonts w:ascii="Muli" w:hAnsi="Muli"/>
                <w:sz w:val="18"/>
                <w:szCs w:val="18"/>
              </w:rPr>
              <w:t xml:space="preserve">, </w:t>
            </w:r>
            <w:r w:rsidRPr="00C051CF">
              <w:rPr>
                <w:rFonts w:ascii="Muli" w:hAnsi="Muli"/>
                <w:sz w:val="18"/>
                <w:szCs w:val="18"/>
              </w:rPr>
              <w:t>advertising signs</w:t>
            </w:r>
            <w:r w:rsidR="00C051CF">
              <w:rPr>
                <w:rFonts w:ascii="Muli" w:hAnsi="Muli"/>
                <w:sz w:val="18"/>
                <w:szCs w:val="18"/>
              </w:rPr>
              <w:t xml:space="preserve"> and skip bins</w:t>
            </w:r>
            <w:r w:rsidRPr="00C051CF">
              <w:rPr>
                <w:rFonts w:ascii="Muli" w:hAnsi="Muli"/>
                <w:sz w:val="18"/>
                <w:szCs w:val="18"/>
              </w:rPr>
              <w:t xml:space="preserve"> to an automatic permitting model.</w:t>
            </w:r>
          </w:p>
          <w:p w14:paraId="79C6424A" w14:textId="77777777" w:rsidR="008F7217" w:rsidRPr="00C051CF" w:rsidRDefault="008F7217" w:rsidP="00852F4B">
            <w:pPr>
              <w:jc w:val="center"/>
              <w:rPr>
                <w:rFonts w:ascii="Muli" w:hAnsi="Muli"/>
                <w:sz w:val="18"/>
                <w:szCs w:val="18"/>
              </w:rPr>
            </w:pPr>
          </w:p>
          <w:p w14:paraId="65E07EFC" w14:textId="097DE50D" w:rsidR="00D828AB" w:rsidRPr="00C051CF" w:rsidRDefault="008F7217" w:rsidP="00852F4B">
            <w:pPr>
              <w:jc w:val="center"/>
              <w:rPr>
                <w:rFonts w:ascii="Muli" w:hAnsi="Muli"/>
                <w:sz w:val="18"/>
                <w:szCs w:val="18"/>
              </w:rPr>
            </w:pPr>
            <w:r w:rsidRPr="00C051CF">
              <w:rPr>
                <w:rFonts w:ascii="Muli" w:hAnsi="Muli"/>
                <w:sz w:val="18"/>
                <w:szCs w:val="18"/>
              </w:rPr>
              <w:t>This shift provides businesses with instant permits.</w:t>
            </w:r>
          </w:p>
        </w:tc>
      </w:tr>
      <w:tr w:rsidR="00D828AB" w:rsidRPr="007C6577" w14:paraId="49A08756" w14:textId="77777777" w:rsidTr="567C785A">
        <w:tc>
          <w:tcPr>
            <w:tcW w:w="5223" w:type="dxa"/>
            <w:shd w:val="clear" w:color="auto" w:fill="F2CEED" w:themeFill="accent5" w:themeFillTint="33"/>
            <w:vAlign w:val="center"/>
          </w:tcPr>
          <w:p w14:paraId="05B722F5" w14:textId="77777777" w:rsidR="00D828AB" w:rsidRDefault="008F7217" w:rsidP="00852F4B">
            <w:pPr>
              <w:jc w:val="center"/>
              <w:rPr>
                <w:rFonts w:ascii="Muli" w:hAnsi="Muli"/>
                <w:b/>
                <w:bCs/>
                <w:sz w:val="18"/>
                <w:szCs w:val="18"/>
              </w:rPr>
            </w:pPr>
            <w:r w:rsidRPr="00C051CF">
              <w:rPr>
                <w:rFonts w:ascii="Muli" w:hAnsi="Muli"/>
                <w:b/>
                <w:bCs/>
                <w:sz w:val="18"/>
                <w:szCs w:val="18"/>
              </w:rPr>
              <w:t>3.5 Commercial fitness activities</w:t>
            </w:r>
          </w:p>
          <w:p w14:paraId="62103EA5" w14:textId="77777777" w:rsidR="00C051CF" w:rsidRDefault="00C051CF" w:rsidP="00852F4B">
            <w:pPr>
              <w:jc w:val="center"/>
              <w:rPr>
                <w:rFonts w:ascii="Muli" w:hAnsi="Muli"/>
                <w:b/>
                <w:bCs/>
                <w:sz w:val="18"/>
                <w:szCs w:val="18"/>
              </w:rPr>
            </w:pPr>
          </w:p>
          <w:p w14:paraId="40AD49BE" w14:textId="5DC4D629" w:rsidR="00C051CF" w:rsidRPr="00C051CF" w:rsidRDefault="00C051CF" w:rsidP="00852F4B">
            <w:pPr>
              <w:jc w:val="center"/>
              <w:rPr>
                <w:rFonts w:ascii="Muli" w:hAnsi="Muli"/>
                <w:b/>
                <w:bCs/>
                <w:sz w:val="18"/>
                <w:szCs w:val="18"/>
              </w:rPr>
            </w:pPr>
            <w:r w:rsidRPr="00C051CF">
              <w:rPr>
                <w:rFonts w:ascii="Muli" w:hAnsi="Muli"/>
                <w:b/>
                <w:bCs/>
                <w:sz w:val="18"/>
                <w:szCs w:val="18"/>
              </w:rPr>
              <w:t>3.6 Commercial dog walkers</w:t>
            </w:r>
          </w:p>
        </w:tc>
        <w:tc>
          <w:tcPr>
            <w:tcW w:w="5223" w:type="dxa"/>
            <w:vAlign w:val="center"/>
          </w:tcPr>
          <w:p w14:paraId="008E7344" w14:textId="2DEC1E37" w:rsidR="008F7217" w:rsidRPr="00C051CF" w:rsidRDefault="008F7217" w:rsidP="00852F4B">
            <w:pPr>
              <w:jc w:val="center"/>
              <w:rPr>
                <w:rFonts w:ascii="Muli" w:hAnsi="Muli"/>
                <w:sz w:val="18"/>
                <w:szCs w:val="18"/>
              </w:rPr>
            </w:pPr>
            <w:r w:rsidRPr="567C785A">
              <w:rPr>
                <w:rFonts w:ascii="Muli" w:hAnsi="Muli"/>
                <w:sz w:val="18"/>
                <w:szCs w:val="18"/>
              </w:rPr>
              <w:t xml:space="preserve">We have removed the permit requirement for </w:t>
            </w:r>
            <w:r w:rsidR="3A02658B" w:rsidRPr="567C785A">
              <w:rPr>
                <w:rFonts w:ascii="Muli" w:hAnsi="Muli"/>
                <w:sz w:val="18"/>
                <w:szCs w:val="18"/>
              </w:rPr>
              <w:t>these activities</w:t>
            </w:r>
            <w:r w:rsidRPr="567C785A">
              <w:rPr>
                <w:rFonts w:ascii="Muli" w:hAnsi="Muli"/>
                <w:sz w:val="18"/>
                <w:szCs w:val="18"/>
              </w:rPr>
              <w:t xml:space="preserve"> to support </w:t>
            </w:r>
            <w:r w:rsidR="472F45E4" w:rsidRPr="567C785A">
              <w:rPr>
                <w:rFonts w:ascii="Muli" w:hAnsi="Muli"/>
                <w:sz w:val="18"/>
                <w:szCs w:val="18"/>
              </w:rPr>
              <w:t>small businesses</w:t>
            </w:r>
            <w:r w:rsidRPr="567C785A">
              <w:rPr>
                <w:rFonts w:ascii="Muli" w:hAnsi="Muli"/>
                <w:sz w:val="18"/>
                <w:szCs w:val="18"/>
              </w:rPr>
              <w:t>.</w:t>
            </w:r>
          </w:p>
          <w:p w14:paraId="401E5F55" w14:textId="77777777" w:rsidR="008F7217" w:rsidRPr="00C051CF" w:rsidRDefault="008F7217" w:rsidP="00852F4B">
            <w:pPr>
              <w:jc w:val="center"/>
              <w:rPr>
                <w:rFonts w:ascii="Muli" w:hAnsi="Muli"/>
                <w:sz w:val="18"/>
                <w:szCs w:val="18"/>
              </w:rPr>
            </w:pPr>
          </w:p>
          <w:p w14:paraId="52F2D9F6" w14:textId="4A25692E" w:rsidR="00D828AB" w:rsidRPr="00C051CF" w:rsidRDefault="008F7217" w:rsidP="00852F4B">
            <w:pPr>
              <w:jc w:val="center"/>
              <w:rPr>
                <w:rFonts w:ascii="Muli" w:hAnsi="Muli"/>
                <w:sz w:val="18"/>
                <w:szCs w:val="18"/>
              </w:rPr>
            </w:pPr>
            <w:r w:rsidRPr="00C051CF">
              <w:rPr>
                <w:rFonts w:ascii="Muli" w:hAnsi="Muli"/>
                <w:sz w:val="18"/>
                <w:szCs w:val="18"/>
              </w:rPr>
              <w:t>This means you no longer need to apply for a permit to operate, you simply need to adhere to the established mandatory requirements.</w:t>
            </w:r>
          </w:p>
        </w:tc>
      </w:tr>
    </w:tbl>
    <w:p w14:paraId="61B528B5" w14:textId="22A80124" w:rsidR="00CB42CC" w:rsidRPr="007C6577" w:rsidRDefault="00CB42CC" w:rsidP="00C051CF">
      <w:pPr>
        <w:rPr>
          <w:rFonts w:ascii="Muli" w:hAnsi="Muli"/>
          <w:b/>
          <w:bCs/>
          <w:color w:val="00B050"/>
        </w:rPr>
      </w:pPr>
    </w:p>
    <w:sectPr w:rsidR="00CB42CC" w:rsidRPr="007C6577" w:rsidSect="00D828A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uli">
    <w:altName w:val="Muli"/>
    <w:panose1 w:val="00000500000000000000"/>
    <w:charset w:val="00"/>
    <w:family w:val="auto"/>
    <w:pitch w:val="variable"/>
    <w:sig w:usb0="20000007" w:usb1="00000001" w:usb2="00000000"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A3D50"/>
    <w:multiLevelType w:val="hybridMultilevel"/>
    <w:tmpl w:val="F1CE0C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A3033AC"/>
    <w:multiLevelType w:val="hybridMultilevel"/>
    <w:tmpl w:val="15A6F67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432A51A9"/>
    <w:multiLevelType w:val="hybridMultilevel"/>
    <w:tmpl w:val="7EA2851E"/>
    <w:lvl w:ilvl="0" w:tplc="0C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64D2E0B"/>
    <w:multiLevelType w:val="hybridMultilevel"/>
    <w:tmpl w:val="0F3CE8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45298891">
    <w:abstractNumId w:val="1"/>
  </w:num>
  <w:num w:numId="2" w16cid:durableId="1968506000">
    <w:abstractNumId w:val="2"/>
  </w:num>
  <w:num w:numId="3" w16cid:durableId="1289235733">
    <w:abstractNumId w:val="0"/>
  </w:num>
  <w:num w:numId="4" w16cid:durableId="15090985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5D"/>
    <w:rsid w:val="000139EA"/>
    <w:rsid w:val="00030B22"/>
    <w:rsid w:val="00030C8D"/>
    <w:rsid w:val="0003424D"/>
    <w:rsid w:val="00064C91"/>
    <w:rsid w:val="000953D3"/>
    <w:rsid w:val="000E7F46"/>
    <w:rsid w:val="000F357D"/>
    <w:rsid w:val="00127130"/>
    <w:rsid w:val="00130A5A"/>
    <w:rsid w:val="00157242"/>
    <w:rsid w:val="00185009"/>
    <w:rsid w:val="001D0A97"/>
    <w:rsid w:val="00201F95"/>
    <w:rsid w:val="00203C17"/>
    <w:rsid w:val="00203F8D"/>
    <w:rsid w:val="00205845"/>
    <w:rsid w:val="00210720"/>
    <w:rsid w:val="00216325"/>
    <w:rsid w:val="00252320"/>
    <w:rsid w:val="002734CC"/>
    <w:rsid w:val="00280988"/>
    <w:rsid w:val="00281C12"/>
    <w:rsid w:val="00287470"/>
    <w:rsid w:val="002C3414"/>
    <w:rsid w:val="002E6051"/>
    <w:rsid w:val="002E7883"/>
    <w:rsid w:val="00412F7A"/>
    <w:rsid w:val="00454ABE"/>
    <w:rsid w:val="00465FB8"/>
    <w:rsid w:val="004738B1"/>
    <w:rsid w:val="00473E34"/>
    <w:rsid w:val="004A651B"/>
    <w:rsid w:val="004B0489"/>
    <w:rsid w:val="00502A8B"/>
    <w:rsid w:val="00503C3A"/>
    <w:rsid w:val="005122B7"/>
    <w:rsid w:val="0052348E"/>
    <w:rsid w:val="005328E7"/>
    <w:rsid w:val="005408E3"/>
    <w:rsid w:val="00561379"/>
    <w:rsid w:val="005A3EA7"/>
    <w:rsid w:val="005E5E6C"/>
    <w:rsid w:val="00602970"/>
    <w:rsid w:val="00672874"/>
    <w:rsid w:val="00696D40"/>
    <w:rsid w:val="006A143B"/>
    <w:rsid w:val="006B1242"/>
    <w:rsid w:val="006C45DE"/>
    <w:rsid w:val="00711655"/>
    <w:rsid w:val="007B3A2A"/>
    <w:rsid w:val="007B438B"/>
    <w:rsid w:val="007B48ED"/>
    <w:rsid w:val="007C0622"/>
    <w:rsid w:val="007C6577"/>
    <w:rsid w:val="007D0AE2"/>
    <w:rsid w:val="007D7513"/>
    <w:rsid w:val="007F70C2"/>
    <w:rsid w:val="00811D7B"/>
    <w:rsid w:val="008506C8"/>
    <w:rsid w:val="00852F4B"/>
    <w:rsid w:val="00856E1D"/>
    <w:rsid w:val="008919F2"/>
    <w:rsid w:val="008A3E1A"/>
    <w:rsid w:val="008B7AB2"/>
    <w:rsid w:val="008C2514"/>
    <w:rsid w:val="008F7217"/>
    <w:rsid w:val="00926D5F"/>
    <w:rsid w:val="00931756"/>
    <w:rsid w:val="0094165C"/>
    <w:rsid w:val="00957E27"/>
    <w:rsid w:val="009A66AA"/>
    <w:rsid w:val="009C3086"/>
    <w:rsid w:val="009D58D1"/>
    <w:rsid w:val="00A3047C"/>
    <w:rsid w:val="00A678EF"/>
    <w:rsid w:val="00A75CCF"/>
    <w:rsid w:val="00A821BF"/>
    <w:rsid w:val="00AA6965"/>
    <w:rsid w:val="00AF0D8D"/>
    <w:rsid w:val="00AF5998"/>
    <w:rsid w:val="00B3572C"/>
    <w:rsid w:val="00B3739F"/>
    <w:rsid w:val="00B6502D"/>
    <w:rsid w:val="00B86965"/>
    <w:rsid w:val="00B9242E"/>
    <w:rsid w:val="00BA045E"/>
    <w:rsid w:val="00BD1A81"/>
    <w:rsid w:val="00BE6E66"/>
    <w:rsid w:val="00BF4E32"/>
    <w:rsid w:val="00C051CF"/>
    <w:rsid w:val="00C12B47"/>
    <w:rsid w:val="00C254B7"/>
    <w:rsid w:val="00C624AE"/>
    <w:rsid w:val="00C96E93"/>
    <w:rsid w:val="00CB42CC"/>
    <w:rsid w:val="00CB72ED"/>
    <w:rsid w:val="00CC1BCA"/>
    <w:rsid w:val="00CD6173"/>
    <w:rsid w:val="00CE40D3"/>
    <w:rsid w:val="00D828AB"/>
    <w:rsid w:val="00D86E5D"/>
    <w:rsid w:val="00D91EB4"/>
    <w:rsid w:val="00DF1F40"/>
    <w:rsid w:val="00F201CC"/>
    <w:rsid w:val="00F20D43"/>
    <w:rsid w:val="00F5236A"/>
    <w:rsid w:val="00F70BE9"/>
    <w:rsid w:val="00F85EB9"/>
    <w:rsid w:val="00FA6151"/>
    <w:rsid w:val="00FB2C16"/>
    <w:rsid w:val="00FD35D8"/>
    <w:rsid w:val="00FE72AE"/>
    <w:rsid w:val="01C1E27C"/>
    <w:rsid w:val="03D78EF8"/>
    <w:rsid w:val="03DE1444"/>
    <w:rsid w:val="08BAEF79"/>
    <w:rsid w:val="0AB08457"/>
    <w:rsid w:val="0E077C65"/>
    <w:rsid w:val="0F131A44"/>
    <w:rsid w:val="0F27369C"/>
    <w:rsid w:val="0FFA81EE"/>
    <w:rsid w:val="11C25AB7"/>
    <w:rsid w:val="1259B1EF"/>
    <w:rsid w:val="127DC040"/>
    <w:rsid w:val="13B2A80F"/>
    <w:rsid w:val="177D6D4F"/>
    <w:rsid w:val="17C742AA"/>
    <w:rsid w:val="19263067"/>
    <w:rsid w:val="19E3DA3D"/>
    <w:rsid w:val="1A84D603"/>
    <w:rsid w:val="1DC3158C"/>
    <w:rsid w:val="1DCB0B65"/>
    <w:rsid w:val="1EC8E855"/>
    <w:rsid w:val="21671369"/>
    <w:rsid w:val="219ABA63"/>
    <w:rsid w:val="21C35C96"/>
    <w:rsid w:val="23198997"/>
    <w:rsid w:val="25E65C0D"/>
    <w:rsid w:val="26C70410"/>
    <w:rsid w:val="27BF74F3"/>
    <w:rsid w:val="29767EB3"/>
    <w:rsid w:val="2C779E55"/>
    <w:rsid w:val="2D9262E4"/>
    <w:rsid w:val="2EA13FBA"/>
    <w:rsid w:val="3346D471"/>
    <w:rsid w:val="3444F074"/>
    <w:rsid w:val="35086368"/>
    <w:rsid w:val="38E8D1BD"/>
    <w:rsid w:val="3A02658B"/>
    <w:rsid w:val="3A0EB92C"/>
    <w:rsid w:val="3C10FDD8"/>
    <w:rsid w:val="3C12065E"/>
    <w:rsid w:val="3D4EEDF6"/>
    <w:rsid w:val="41EF9402"/>
    <w:rsid w:val="44571845"/>
    <w:rsid w:val="44A55C06"/>
    <w:rsid w:val="472F45E4"/>
    <w:rsid w:val="50DB0D9B"/>
    <w:rsid w:val="51191B7A"/>
    <w:rsid w:val="5131D684"/>
    <w:rsid w:val="567C785A"/>
    <w:rsid w:val="571B45C6"/>
    <w:rsid w:val="597EA8B2"/>
    <w:rsid w:val="59DD7FA0"/>
    <w:rsid w:val="5D5DEC59"/>
    <w:rsid w:val="5E33582F"/>
    <w:rsid w:val="5F8FA87D"/>
    <w:rsid w:val="5FC33D09"/>
    <w:rsid w:val="6050F244"/>
    <w:rsid w:val="6203EB5F"/>
    <w:rsid w:val="630DFD1C"/>
    <w:rsid w:val="63B27E06"/>
    <w:rsid w:val="63CD82CA"/>
    <w:rsid w:val="659EDAFA"/>
    <w:rsid w:val="65E2231C"/>
    <w:rsid w:val="67AD365B"/>
    <w:rsid w:val="680A70C6"/>
    <w:rsid w:val="68729B49"/>
    <w:rsid w:val="6E3E760B"/>
    <w:rsid w:val="73355987"/>
    <w:rsid w:val="74BF24DF"/>
    <w:rsid w:val="7603B0CD"/>
    <w:rsid w:val="7D6BE147"/>
    <w:rsid w:val="7E350A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C9B70"/>
  <w15:chartTrackingRefBased/>
  <w15:docId w15:val="{2C8B6983-14B2-47DF-A5E5-96DA96BE7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6E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6E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6E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6E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6E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6E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6E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6E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6E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6E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6E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6E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6E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6E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6E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6E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6E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6E5D"/>
    <w:rPr>
      <w:rFonts w:eastAsiaTheme="majorEastAsia" w:cstheme="majorBidi"/>
      <w:color w:val="272727" w:themeColor="text1" w:themeTint="D8"/>
    </w:rPr>
  </w:style>
  <w:style w:type="paragraph" w:styleId="Title">
    <w:name w:val="Title"/>
    <w:basedOn w:val="Normal"/>
    <w:next w:val="Normal"/>
    <w:link w:val="TitleChar"/>
    <w:uiPriority w:val="10"/>
    <w:qFormat/>
    <w:rsid w:val="00D86E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6E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6E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6E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6E5D"/>
    <w:pPr>
      <w:spacing w:before="160"/>
      <w:jc w:val="center"/>
    </w:pPr>
    <w:rPr>
      <w:i/>
      <w:iCs/>
      <w:color w:val="404040" w:themeColor="text1" w:themeTint="BF"/>
    </w:rPr>
  </w:style>
  <w:style w:type="character" w:customStyle="1" w:styleId="QuoteChar">
    <w:name w:val="Quote Char"/>
    <w:basedOn w:val="DefaultParagraphFont"/>
    <w:link w:val="Quote"/>
    <w:uiPriority w:val="29"/>
    <w:rsid w:val="00D86E5D"/>
    <w:rPr>
      <w:i/>
      <w:iCs/>
      <w:color w:val="404040" w:themeColor="text1" w:themeTint="BF"/>
    </w:rPr>
  </w:style>
  <w:style w:type="paragraph" w:styleId="ListParagraph">
    <w:name w:val="List Paragraph"/>
    <w:basedOn w:val="Normal"/>
    <w:uiPriority w:val="34"/>
    <w:qFormat/>
    <w:rsid w:val="00D86E5D"/>
    <w:pPr>
      <w:ind w:left="720"/>
      <w:contextualSpacing/>
    </w:pPr>
  </w:style>
  <w:style w:type="character" w:styleId="IntenseEmphasis">
    <w:name w:val="Intense Emphasis"/>
    <w:basedOn w:val="DefaultParagraphFont"/>
    <w:uiPriority w:val="21"/>
    <w:qFormat/>
    <w:rsid w:val="00D86E5D"/>
    <w:rPr>
      <w:i/>
      <w:iCs/>
      <w:color w:val="0F4761" w:themeColor="accent1" w:themeShade="BF"/>
    </w:rPr>
  </w:style>
  <w:style w:type="paragraph" w:styleId="IntenseQuote">
    <w:name w:val="Intense Quote"/>
    <w:basedOn w:val="Normal"/>
    <w:next w:val="Normal"/>
    <w:link w:val="IntenseQuoteChar"/>
    <w:uiPriority w:val="30"/>
    <w:qFormat/>
    <w:rsid w:val="00D86E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6E5D"/>
    <w:rPr>
      <w:i/>
      <w:iCs/>
      <w:color w:val="0F4761" w:themeColor="accent1" w:themeShade="BF"/>
    </w:rPr>
  </w:style>
  <w:style w:type="character" w:styleId="IntenseReference">
    <w:name w:val="Intense Reference"/>
    <w:basedOn w:val="DefaultParagraphFont"/>
    <w:uiPriority w:val="32"/>
    <w:qFormat/>
    <w:rsid w:val="00D86E5D"/>
    <w:rPr>
      <w:b/>
      <w:bCs/>
      <w:smallCaps/>
      <w:color w:val="0F4761" w:themeColor="accent1" w:themeShade="BF"/>
      <w:spacing w:val="5"/>
    </w:rPr>
  </w:style>
  <w:style w:type="paragraph" w:styleId="NoSpacing">
    <w:name w:val="No Spacing"/>
    <w:uiPriority w:val="1"/>
    <w:qFormat/>
    <w:rsid w:val="00D86E5D"/>
    <w:pPr>
      <w:spacing w:after="0" w:line="240" w:lineRule="auto"/>
    </w:pPr>
  </w:style>
  <w:style w:type="table" w:styleId="TableGrid">
    <w:name w:val="Table Grid"/>
    <w:basedOn w:val="TableNormal"/>
    <w:uiPriority w:val="39"/>
    <w:rsid w:val="00D86E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373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EE5534-2E18-429A-9D7A-81AFA406B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644</Words>
  <Characters>3356</Characters>
  <Application>Microsoft Office Word</Application>
  <DocSecurity>0</DocSecurity>
  <Lines>124</Lines>
  <Paragraphs>34</Paragraphs>
  <ScaleCrop>false</ScaleCrop>
  <Company/>
  <LinksUpToDate>false</LinksUpToDate>
  <CharactersWithSpaces>3966</CharactersWithSpaces>
  <SharedDoc>false</SharedDoc>
  <HLinks>
    <vt:vector size="24" baseType="variant">
      <vt:variant>
        <vt:i4>1703999</vt:i4>
      </vt:variant>
      <vt:variant>
        <vt:i4>9</vt:i4>
      </vt:variant>
      <vt:variant>
        <vt:i4>0</vt:i4>
      </vt:variant>
      <vt:variant>
        <vt:i4>5</vt:i4>
      </vt:variant>
      <vt:variant>
        <vt:lpwstr>mailto:PoundK@yarracity.vic.gov.au</vt:lpwstr>
      </vt:variant>
      <vt:variant>
        <vt:lpwstr/>
      </vt:variant>
      <vt:variant>
        <vt:i4>1703999</vt:i4>
      </vt:variant>
      <vt:variant>
        <vt:i4>6</vt:i4>
      </vt:variant>
      <vt:variant>
        <vt:i4>0</vt:i4>
      </vt:variant>
      <vt:variant>
        <vt:i4>5</vt:i4>
      </vt:variant>
      <vt:variant>
        <vt:lpwstr>mailto:PoundK@yarracity.vic.gov.au</vt:lpwstr>
      </vt:variant>
      <vt:variant>
        <vt:lpwstr/>
      </vt:variant>
      <vt:variant>
        <vt:i4>1703999</vt:i4>
      </vt:variant>
      <vt:variant>
        <vt:i4>3</vt:i4>
      </vt:variant>
      <vt:variant>
        <vt:i4>0</vt:i4>
      </vt:variant>
      <vt:variant>
        <vt:i4>5</vt:i4>
      </vt:variant>
      <vt:variant>
        <vt:lpwstr>mailto:PoundK@yarracity.vic.gov.au</vt:lpwstr>
      </vt:variant>
      <vt:variant>
        <vt:lpwstr/>
      </vt:variant>
      <vt:variant>
        <vt:i4>1703999</vt:i4>
      </vt:variant>
      <vt:variant>
        <vt:i4>0</vt:i4>
      </vt:variant>
      <vt:variant>
        <vt:i4>0</vt:i4>
      </vt:variant>
      <vt:variant>
        <vt:i4>5</vt:i4>
      </vt:variant>
      <vt:variant>
        <vt:lpwstr>mailto:PoundK@yarracity.vic.gov.au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Borg, Darren</dc:creator>
  <cp:keywords/>
  <dc:description/>
  <cp:lastModifiedBy>Pound, Kathryn</cp:lastModifiedBy>
  <cp:revision>3</cp:revision>
  <dcterms:created xsi:type="dcterms:W3CDTF">2026-02-02T21:53:00Z</dcterms:created>
  <dcterms:modified xsi:type="dcterms:W3CDTF">2026-02-02T21:53:00Z</dcterms:modified>
</cp:coreProperties>
</file>